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BD" w:rsidRDefault="003703BD">
      <w:pPr>
        <w:rPr>
          <w:b/>
        </w:rPr>
      </w:pPr>
    </w:p>
    <w:p w:rsidR="00A454E5" w:rsidRPr="004B35F2" w:rsidRDefault="00A454E5">
      <w:pPr>
        <w:rPr>
          <w:rFonts w:ascii="Times New Roman" w:hAnsi="Times New Roman" w:cs="Times New Roman"/>
        </w:rPr>
      </w:pPr>
      <w:bookmarkStart w:id="0" w:name="_GoBack"/>
      <w:bookmarkEnd w:id="0"/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B35F2" w:rsidRPr="004B35F2" w:rsidRDefault="004B35F2" w:rsidP="004B35F2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B35F2">
        <w:rPr>
          <w:rFonts w:ascii="Times New Roman" w:eastAsia="Times New Roman" w:hAnsi="Times New Roman" w:cs="Times New Roman"/>
          <w:b/>
          <w:lang w:eastAsia="pl-PL"/>
        </w:rPr>
        <w:t>Kryteria wspólne dla wszystkich typów operacji bez względu na źródło finansowania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4953"/>
        <w:gridCol w:w="2240"/>
      </w:tblGrid>
      <w:tr w:rsidR="004B35F2" w:rsidRPr="004B35F2" w:rsidTr="00286967">
        <w:trPr>
          <w:trHeight w:val="70"/>
          <w:jc w:val="center"/>
        </w:trPr>
        <w:tc>
          <w:tcPr>
            <w:tcW w:w="1031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Nazwa kryterium</w:t>
            </w:r>
          </w:p>
        </w:tc>
        <w:tc>
          <w:tcPr>
            <w:tcW w:w="2733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Wyjaśnienie kryterium</w:t>
            </w:r>
          </w:p>
        </w:tc>
        <w:tc>
          <w:tcPr>
            <w:tcW w:w="123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Punktacja</w:t>
            </w:r>
          </w:p>
        </w:tc>
      </w:tr>
      <w:tr w:rsidR="004B35F2" w:rsidRPr="004B35F2" w:rsidTr="00286967">
        <w:trPr>
          <w:trHeight w:val="70"/>
          <w:jc w:val="center"/>
        </w:trPr>
        <w:tc>
          <w:tcPr>
            <w:tcW w:w="1031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1.Doradztwo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0-5 pkt.</w:t>
            </w:r>
          </w:p>
        </w:tc>
        <w:tc>
          <w:tcPr>
            <w:tcW w:w="2733" w:type="pct"/>
          </w:tcPr>
          <w:p w:rsidR="004B35F2" w:rsidRPr="004B35F2" w:rsidRDefault="004B35F2" w:rsidP="004B35F2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Opis kryterium: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Skorzystanie przez wnioskodawców z doradztwa biura LGD przy składaniu wniosku.</w:t>
            </w:r>
            <w:r w:rsidRPr="004B35F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Aby osoba lub podmiot uzyskała punkty za korzystanie z doradztwa ma obowiązek skorzystać z niego od dnia ogłoszenia naboru wniosków na stronie internetowej LGD i nie później niż 3 dni przed zakończeniem naboru wniosków. Doradca ma prawo odmówić udzielenia doradztwa, jeśli w danym czasie udziela innej osobie doradztwa.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Uzasadnienie kryterium: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rejestr świadczonego doradztwa przez biuro LGD</w:t>
            </w:r>
          </w:p>
        </w:tc>
        <w:tc>
          <w:tcPr>
            <w:tcW w:w="123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Wnioskodawca nie korzystał z doradztwa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 0 pkt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Wnioskodawca korzystał z doradztwa biura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 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35F2" w:rsidRPr="004B35F2" w:rsidTr="00286967">
        <w:trPr>
          <w:jc w:val="center"/>
        </w:trPr>
        <w:tc>
          <w:tcPr>
            <w:tcW w:w="1031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2.Oddziaływanie operacji na grupy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defaworyzowane</w:t>
            </w:r>
            <w:proofErr w:type="spellEnd"/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0-3 pkt.</w:t>
            </w:r>
          </w:p>
        </w:tc>
        <w:tc>
          <w:tcPr>
            <w:tcW w:w="2733" w:type="pct"/>
          </w:tcPr>
          <w:p w:rsidR="004B35F2" w:rsidRPr="004B35F2" w:rsidRDefault="004B35F2" w:rsidP="004B35F2">
            <w:pPr>
              <w:autoSpaceDE w:val="0"/>
              <w:autoSpaceDN w:val="0"/>
              <w:adjustRightInd w:val="0"/>
              <w:spacing w:after="0" w:line="240" w:lineRule="auto"/>
              <w:ind w:left="48" w:hanging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Opis kryterium: </w:t>
            </w:r>
            <w:r w:rsidRPr="004B35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Wpływ operacji na grupy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defaworyzowane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zidentyfikowane w LSR (w przypadku PROW – osoby młode do 29 r.ż.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pozostające bez pracy</w:t>
            </w:r>
            <w:r w:rsidRPr="004B35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osoby powyżej 50 r.ż.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pozostające bez pracy</w:t>
            </w:r>
            <w:r w:rsidRPr="004B35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w przypadku RPO - osoby lub rodziny zagrożone ubóstwem lub wykluczeniem społecznym zdefiniowane w </w:t>
            </w:r>
            <w:r w:rsidRPr="004B35F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Wytycznych w zakresie zasad realizacji przedsięwzięć w obszarze włączenia społecznego i zwalczania ubóstwa z wykorzystaniem środków Europejskiego Funduszu Społecznego i Europejskiego Funduszu Rozwoju Regionalnego w perspektywie 2014-2020)</w:t>
            </w:r>
            <w:r w:rsidRPr="004B35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  <w:p w:rsidR="004B35F2" w:rsidRPr="004B35F2" w:rsidRDefault="004B35F2" w:rsidP="004B35F2">
            <w:pPr>
              <w:spacing w:after="0"/>
              <w:ind w:left="48" w:hanging="48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Preferuje się operacje realizowane przez wnioskodawców będących przedstawicielami grup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defaworyzowanych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(dotyczy tylko osób rozpoczynających działalność) lub zatrudniających osoby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defaworyzowane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(dotyczy osób rozpoczynających działalność i rozwijających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działalność gospodarczą) </w:t>
            </w:r>
            <w:bookmarkStart w:id="1" w:name="_Hlk483895475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lub operacje oddziaływujące pozytywnie na grupę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defaworyzowaną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(nie dotyczy działań z PRZEDSIĘBIORCZOŚCI). </w:t>
            </w:r>
            <w:bookmarkEnd w:id="1"/>
          </w:p>
          <w:p w:rsidR="004B35F2" w:rsidRPr="004B35F2" w:rsidRDefault="004B35F2" w:rsidP="004B35F2">
            <w:pPr>
              <w:spacing w:after="0"/>
              <w:ind w:left="48" w:hanging="48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defaworyzowanej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lub nie zatrudni takiej osoby</w:t>
            </w:r>
            <w:r w:rsidRPr="004B35F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lub</w:t>
            </w:r>
            <w:r w:rsidRPr="004B35F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operacja nie będzie skierowana do osób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defaworyzowanych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nie przyznaje się punktów. </w:t>
            </w:r>
          </w:p>
          <w:p w:rsidR="004B35F2" w:rsidRPr="004B35F2" w:rsidRDefault="004B35F2" w:rsidP="004B35F2">
            <w:pPr>
              <w:tabs>
                <w:tab w:val="left" w:pos="709"/>
              </w:tabs>
              <w:spacing w:after="0"/>
              <w:ind w:left="48" w:hanging="48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i/>
                <w:iCs/>
                <w:sz w:val="20"/>
                <w:lang w:eastAsia="pl-PL"/>
              </w:rPr>
              <w:t xml:space="preserve">W przypadku PRZEDSIĘBIORCZOŚCI kryterium uważa się za spełnione, jeżeli zostanie zatrudniona co najmniej jedna osoba z grupy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i/>
                <w:iCs/>
                <w:sz w:val="20"/>
                <w:lang w:eastAsia="pl-PL"/>
              </w:rPr>
              <w:t>defaworyzowanej</w:t>
            </w:r>
            <w:proofErr w:type="spellEnd"/>
          </w:p>
        </w:tc>
        <w:tc>
          <w:tcPr>
            <w:tcW w:w="123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defaworyzowanej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lub nie zatrudni takiej osoby lub do takiej grupy nie jest kierowane wsparcie w projekcie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 0 pkt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Wnioskodawca jest przedstawicielem grupy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defaworyzowanej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lub zatrudni taką osobę lub do takiej grupy kierowane jest wsparcie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pkt.</w:t>
            </w:r>
          </w:p>
        </w:tc>
      </w:tr>
      <w:tr w:rsidR="004B35F2" w:rsidRPr="004B35F2" w:rsidTr="00286967">
        <w:trPr>
          <w:jc w:val="center"/>
        </w:trPr>
        <w:tc>
          <w:tcPr>
            <w:tcW w:w="1031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3.Miejsce realizacji operacji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0-3 pkt.</w:t>
            </w:r>
          </w:p>
        </w:tc>
        <w:tc>
          <w:tcPr>
            <w:tcW w:w="2733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Opis kryterium: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 a obejmujących mieszkańców przynajmniej jednej miejscowości liczącej do 5 tys. mieszkańców, punkty są przyznane. Operacje realizowane </w:t>
            </w:r>
            <w:r w:rsidRPr="004B35F2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wyłącznie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poza miejscowościami do 5 tys. mieszkańców nie otrzymają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Uzasadnienie kryterium: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Źródło weryfikacji: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wniosek o udzielenie wsparcia oraz Bank Danych Lokalnych</w:t>
            </w:r>
          </w:p>
        </w:tc>
        <w:tc>
          <w:tcPr>
            <w:tcW w:w="123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jest w miejscowości zamieszkałej przez więcej niż 5 tys. mieszkańców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Operacja realizowana jest w miejscowości do 5 tys. mieszkańców włącznie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pkt.</w:t>
            </w:r>
          </w:p>
        </w:tc>
      </w:tr>
    </w:tbl>
    <w:p w:rsidR="00A454E5" w:rsidRDefault="00A454E5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973"/>
        <w:gridCol w:w="2466"/>
      </w:tblGrid>
      <w:tr w:rsidR="004B35F2" w:rsidRPr="004B35F2" w:rsidTr="00286967">
        <w:trPr>
          <w:jc w:val="center"/>
        </w:trPr>
        <w:tc>
          <w:tcPr>
            <w:tcW w:w="1030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Nazwa kryterium</w:t>
            </w:r>
          </w:p>
        </w:tc>
        <w:tc>
          <w:tcPr>
            <w:tcW w:w="2654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Wyjaśnienie kryterium</w:t>
            </w:r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Punktacja</w:t>
            </w:r>
          </w:p>
        </w:tc>
      </w:tr>
      <w:tr w:rsidR="004B35F2" w:rsidRPr="004B35F2" w:rsidTr="00286967">
        <w:trPr>
          <w:jc w:val="center"/>
        </w:trPr>
        <w:tc>
          <w:tcPr>
            <w:tcW w:w="5000" w:type="pct"/>
            <w:gridSpan w:val="3"/>
            <w:shd w:val="clear" w:color="auto" w:fill="92D050"/>
          </w:tcPr>
          <w:p w:rsidR="004B35F2" w:rsidRPr="004B35F2" w:rsidRDefault="004B35F2" w:rsidP="004B35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2" w:name="_Hlk483480674"/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WŁĄCZENIE SPOŁECZNE</w:t>
            </w:r>
          </w:p>
          <w:bookmarkEnd w:id="2"/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Przedsięwzięcie nr 1.2.1. Wsparcie osób znajdujących się w najtrudniejszej sytuacji społeczno-gospodarczej</w:t>
            </w:r>
          </w:p>
        </w:tc>
      </w:tr>
      <w:tr w:rsidR="004B35F2" w:rsidRPr="004B35F2" w:rsidTr="00286967">
        <w:trPr>
          <w:jc w:val="center"/>
        </w:trPr>
        <w:tc>
          <w:tcPr>
            <w:tcW w:w="1030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1. Realizacja projektu przez partnerstwo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0-5 pkt.</w:t>
            </w:r>
          </w:p>
        </w:tc>
        <w:tc>
          <w:tcPr>
            <w:tcW w:w="2654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kryterium: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Projekt realizowany jest w partnerstwie społeczno-publicznym (rozumianym jako partnerstwo organizacji pozarządowych i ośrodków pomocy społecznej). Preferuje się wnioski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składane w partnerstwie społeczno- publicznym. W przypadku braku wskazania takiego kryterium punktów nie przyznaje się.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 kryterium: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 Z analizy SWOT obszaru wynika iż dobrze jest rozwinięty system pomocy społecznej co świadczy o dużej aktywności ośrodków pomocy społecznej i ich dużym doświadczeniu w pomocy osobom z grup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defaworyzowanych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. Ponadto wskazano także potencjał lokalnych liderów i organizacji pozarządowych. Kryterium zapewni kompleksowość wsparcia ponieważ działania realizowane będą przez dwa uzupełniające się podmioty. Z drugiej strony zagwarantuje realizację projektu przez podmioty wykazujące się doświadczeniem w świadczeniu pomocy społecznej na rzecz osób z grup zagrożonych ubóstwem lub wykluczeniem społecznym znajdujących się w lokalnych społecznościach, bliskim lokalnym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ngo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: wniosek o udzielenie wsparcia / umowa partnerstwa</w:t>
            </w:r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Projekt nie jest realizowany w partnerstwie społeczno-publicznym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Projekt jest realizowany w partnerstwie społeczno-publicznym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pkt.</w:t>
            </w:r>
          </w:p>
        </w:tc>
      </w:tr>
      <w:tr w:rsidR="004B35F2" w:rsidRPr="004B35F2" w:rsidTr="00286967">
        <w:trPr>
          <w:jc w:val="center"/>
        </w:trPr>
        <w:tc>
          <w:tcPr>
            <w:tcW w:w="1030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2. Realizacja wskaźnika produktu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0-4 pkt.</w:t>
            </w:r>
          </w:p>
        </w:tc>
        <w:tc>
          <w:tcPr>
            <w:tcW w:w="2654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kryterium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: Wnioskodawca realizuje równolegle dwa wskaźniki produktu przypisane w LSR do danego przedsięwzięcia: </w:t>
            </w:r>
            <w:r w:rsidRPr="004B35F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Liczba osób zagrożonych ubóstwem lub wykluczeniem społecznym objętych wsparciem w programie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oraz wskaźnik</w:t>
            </w:r>
            <w:r w:rsidRPr="004B35F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: Liczba osób z niepełnosprawnościami objętych wsparciem w programie.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Premiuje się operacje realizujące oba wskaźniki. W przypadku realizacji działań, które nie przyczyniają się do osiągnięcia wskaźnika obu produktów nie przyznaje się punktów.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 kryterium: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Znacznym problemem dostrzeżonym przez LGD na etapie diagnozy jest problem ubóstwa i wykluczenia społecznego, w tym trudna sytuacja wśród osób niepełnosprawnych. Niezbędnym jest, zatem podjęcie kroków mających na celu kompleksowe włączenie społeczne osób objętych pomocą społeczną, wsparcie na rzecz rodzin, w tym rodzin dysfunkcyjnych, przy uwzględnieniu osób niepełnosprawnych.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: wniosek o udzielenie wsparcia</w:t>
            </w:r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projektowe realizują jeden wskaźnik: </w:t>
            </w:r>
            <w:r w:rsidRPr="004B35F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Liczba osób zagrożonych ubóstwem lub wykluczeniem społecznym objętych wsparciem w programie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lub wskaźnik:</w:t>
            </w:r>
            <w:r w:rsidRPr="004B35F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Liczba osób z niepełnosprawnościami objętych wsparciem w programie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projektowe realizują wskaźnik: </w:t>
            </w:r>
            <w:r w:rsidRPr="004B35F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Liczba osób zagrożonych ubóstwem lub wykluczeniem społecznym objętych wsparciem w programie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oraz wskaźnik</w:t>
            </w:r>
            <w:r w:rsidRPr="004B35F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: Liczba osób z niepełnosprawnościami objętych wsparciem w programie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 pkt.</w:t>
            </w:r>
          </w:p>
        </w:tc>
      </w:tr>
      <w:tr w:rsidR="004B35F2" w:rsidRPr="004B35F2" w:rsidTr="00286967">
        <w:trPr>
          <w:jc w:val="center"/>
        </w:trPr>
        <w:tc>
          <w:tcPr>
            <w:tcW w:w="1030" w:type="pct"/>
            <w:vMerge w:val="restar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  <w:bookmarkStart w:id="3" w:name="_Hlk483480703"/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Efektywność wskaźnikowa rezultatu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0-18 pkt.</w:t>
            </w:r>
            <w:bookmarkEnd w:id="3"/>
          </w:p>
        </w:tc>
        <w:tc>
          <w:tcPr>
            <w:tcW w:w="2654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kryterium: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Stopień osiągnięcia wskaźnika rezultatu przypisanego do danego przedsięwzięcia w LSR.</w:t>
            </w:r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Premiowane są projekty, które realizują wyższą wartość wskaźników rezultatu adekwatnych do zaplanowanych w projekcie działań, spójnych z wspieranymi w ramach LSR. Jeśli projekt realizuje </w:t>
            </w:r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 xml:space="preserve">więcej niż jeden wskaźnik rezultatu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punkty z kryterium sumują się.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 kryterium: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Aby niwelować wskazany w diagnozie problem jakim jest niewielki udział </w:t>
            </w:r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osób </w:t>
            </w:r>
            <w:proofErr w:type="spellStart"/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>defaworyzowanych</w:t>
            </w:r>
            <w:proofErr w:type="spellEnd"/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w życiu społeczności LGD i bierną postawę tych osób koniecznym jest wsparcie projektów przyczyniających się w jak największym stopniu do realizacji celu szczegółowego. Kryterium pozwoli na realizację w pierwszej kolejności projektów najbardziej efektywnych pod kątem objęcia wsparciem osób zagrożonych ubóstwem lub wykluczeniem społecznym.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: wniosek o udzielenie wsparcia</w:t>
            </w:r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35F2" w:rsidRPr="004B35F2" w:rsidTr="00286967">
        <w:trPr>
          <w:jc w:val="center"/>
        </w:trPr>
        <w:tc>
          <w:tcPr>
            <w:tcW w:w="1030" w:type="pct"/>
            <w:vMerge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54" w:type="pct"/>
            <w:vAlign w:val="center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4" w:name="_Hlk483480839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3a. Liczba osób zagrożonych ubóstwem lub wykluczeniem społecznym, poszukujących pracy, uczestniczących w kształceniu lub szkoleniu, zdobywających kwalifikacje, pracujących (łącznie z prowadzącymi działalność na własny rachunek) po opuszczeniu programu</w:t>
            </w:r>
            <w:bookmarkEnd w:id="4"/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do 1 % włącznie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1% do 5% włącznie wskaźnika -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5% do 10% włącznie wskaźnika -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 pkt.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5" w:name="_Hlk483480877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10%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 pkt.</w:t>
            </w:r>
            <w:bookmarkEnd w:id="5"/>
          </w:p>
        </w:tc>
      </w:tr>
      <w:tr w:rsidR="004B35F2" w:rsidRPr="004B35F2" w:rsidTr="00286967">
        <w:trPr>
          <w:jc w:val="center"/>
        </w:trPr>
        <w:tc>
          <w:tcPr>
            <w:tcW w:w="1030" w:type="pct"/>
            <w:vMerge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54" w:type="pct"/>
            <w:vAlign w:val="center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6" w:name="_Hlk483480963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3b. Liczba osób zagrożonych ubóstwem lub wykluczeniem społecznym, które uzyskały kwalifikacje po opuszczeniu programu</w:t>
            </w:r>
            <w:bookmarkEnd w:id="6"/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do 2% włącznie wskaźnika -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7" w:name="_Hlk483481020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2% do 10% włącznie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10%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3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  <w:bookmarkEnd w:id="7"/>
          </w:p>
        </w:tc>
      </w:tr>
      <w:tr w:rsidR="004B35F2" w:rsidRPr="004B35F2" w:rsidTr="00286967">
        <w:trPr>
          <w:jc w:val="center"/>
        </w:trPr>
        <w:tc>
          <w:tcPr>
            <w:tcW w:w="1030" w:type="pct"/>
            <w:vMerge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54" w:type="pct"/>
            <w:vAlign w:val="center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8" w:name="_Hlk483481115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3c. Liczba osób zagrożonych ubóstwem lub wykluczeniem społecznym, poszukujących pracy po opuszczeniu programu</w:t>
            </w:r>
            <w:bookmarkEnd w:id="8"/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do 1 % włącznie wskaźnika -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9" w:name="_Hlk483481156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1% do 10% włącznie wskaźnika -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2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10% do 20% włącznie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4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Działania projektu osiągają powyżej 20%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6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  <w:bookmarkEnd w:id="9"/>
          </w:p>
        </w:tc>
      </w:tr>
      <w:tr w:rsidR="004B35F2" w:rsidRPr="004B35F2" w:rsidTr="00286967">
        <w:trPr>
          <w:jc w:val="center"/>
        </w:trPr>
        <w:tc>
          <w:tcPr>
            <w:tcW w:w="1030" w:type="pct"/>
            <w:vMerge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654" w:type="pct"/>
            <w:vAlign w:val="center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0" w:name="_Hlk483481552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3d. Liczba osób zagrożonych ubóstwem lub wykluczeniem społecznym, pracujących po opuszczeniu programu (łącznie z pracującymi na własny rachunek)</w:t>
            </w:r>
            <w:bookmarkEnd w:id="10"/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Działania projektu osiągają do 5% włącznie wskaźnika – 0 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1" w:name="_Hlk483481614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5% do 10% włącznie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2 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10% do 20% włącznie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 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Działania projektu osiągają powyżej 20% wskaźnika –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6 </w:t>
            </w:r>
            <w:r w:rsidRPr="004B35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pkt.</w:t>
            </w:r>
            <w:bookmarkEnd w:id="11"/>
          </w:p>
        </w:tc>
      </w:tr>
      <w:tr w:rsidR="004B35F2" w:rsidRPr="004B35F2" w:rsidTr="00286967">
        <w:trPr>
          <w:jc w:val="center"/>
        </w:trPr>
        <w:tc>
          <w:tcPr>
            <w:tcW w:w="1030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  <w:bookmarkStart w:id="12" w:name="_Hlk483481735"/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Trwałość i efektywność zatrudnieniowa projektu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0-</w:t>
            </w:r>
            <w:r w:rsidRPr="004B35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4 </w:t>
            </w: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pkt.</w:t>
            </w:r>
            <w:bookmarkEnd w:id="12"/>
          </w:p>
        </w:tc>
        <w:tc>
          <w:tcPr>
            <w:tcW w:w="2654" w:type="pct"/>
          </w:tcPr>
          <w:p w:rsidR="004B35F2" w:rsidRPr="004B35F2" w:rsidRDefault="004B35F2" w:rsidP="004B35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kryterium: </w:t>
            </w:r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Projektodawca przewidział w projekcie wskaźnik rezultatu długofalowego, uwzględniający </w:t>
            </w:r>
            <w:r w:rsidRPr="004B35F2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liczbę osób pracujących, łącznie z prowadzącymi działalność na własny rachunek, sześć miesięcy po opuszczeniu Programu</w:t>
            </w:r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. </w:t>
            </w:r>
          </w:p>
          <w:p w:rsidR="004B35F2" w:rsidRPr="004B35F2" w:rsidRDefault="004B35F2" w:rsidP="004B35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Uzasadnienie kryterium: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Zgodnie z diagnozą problem ubóstwa i wykluczenia społecznego jest istotny i dotyczy głównie znacznego bezrobocia w tej grupie. Dotychczasowe podejmowane działania wykazywały się często niską trwałością.</w:t>
            </w: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Dlatego n</w:t>
            </w:r>
            <w:r w:rsidRPr="004B35F2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ależy zadbać o zapewnienie realizacji celów Programu, a jednoczenie o efektywne wydatkowanie środków. Ważne jest zadbanie o najwyższy i trwały stopień włączenia społecznego. Premiowanie projektów gwarantujących trwałość podjętych działań przyczyni się do utrzymania tworzonych miejsc pracy, a także niwelowania negatywnych skutków bezrobocia. </w:t>
            </w:r>
          </w:p>
          <w:p w:rsidR="004B35F2" w:rsidRPr="004B35F2" w:rsidRDefault="004B35F2" w:rsidP="004B35F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Źródło weryfikacji</w:t>
            </w: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>: wniosek o udzielenie wsparcia</w:t>
            </w:r>
          </w:p>
        </w:tc>
        <w:tc>
          <w:tcPr>
            <w:tcW w:w="1316" w:type="pct"/>
          </w:tcPr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Projekt nie uwzględnia osób pracujących min. 6 miesięcy po opuszczeniu Programu – </w:t>
            </w: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0 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Projekt uwzględnia powyżej 0% i poniżej 35% osób pracujących min. 6 miesięcy po opuszczeniu Programu – </w:t>
            </w:r>
            <w:r w:rsidRPr="004B35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</w:t>
            </w: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 pkt.</w:t>
            </w:r>
          </w:p>
          <w:p w:rsidR="004B35F2" w:rsidRPr="004B35F2" w:rsidRDefault="004B35F2" w:rsidP="004B35F2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13" w:name="_Hlk483482558"/>
            <w:r w:rsidRPr="004B35F2">
              <w:rPr>
                <w:rFonts w:ascii="Times New Roman" w:eastAsia="Times New Roman" w:hAnsi="Times New Roman" w:cs="Times New Roman"/>
                <w:lang w:eastAsia="pl-PL"/>
              </w:rPr>
              <w:t xml:space="preserve">Projekt uwzględnia min. 35 % osób objętych wsparciem, pracujących min. 6 miesięcy po opuszczeniu Programu – </w:t>
            </w:r>
            <w:r w:rsidRPr="004B35F2">
              <w:rPr>
                <w:rFonts w:ascii="Times New Roman" w:eastAsia="Times New Roman" w:hAnsi="Times New Roman" w:cs="Times New Roman"/>
                <w:b/>
                <w:lang w:eastAsia="pl-PL"/>
              </w:rPr>
              <w:t>4 pkt.</w:t>
            </w:r>
            <w:bookmarkEnd w:id="13"/>
          </w:p>
        </w:tc>
      </w:tr>
    </w:tbl>
    <w:p w:rsidR="00A454E5" w:rsidRDefault="00A454E5"/>
    <w:sectPr w:rsidR="00A454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C31" w:rsidRDefault="003A5C31" w:rsidP="003703BD">
      <w:pPr>
        <w:spacing w:after="0" w:line="240" w:lineRule="auto"/>
      </w:pPr>
      <w:r>
        <w:separator/>
      </w:r>
    </w:p>
  </w:endnote>
  <w:endnote w:type="continuationSeparator" w:id="0">
    <w:p w:rsidR="003A5C31" w:rsidRDefault="003A5C31" w:rsidP="0037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C31" w:rsidRDefault="003A5C31" w:rsidP="003703BD">
      <w:pPr>
        <w:spacing w:after="0" w:line="240" w:lineRule="auto"/>
      </w:pPr>
      <w:r>
        <w:separator/>
      </w:r>
    </w:p>
  </w:footnote>
  <w:footnote w:type="continuationSeparator" w:id="0">
    <w:p w:rsidR="003A5C31" w:rsidRDefault="003A5C31" w:rsidP="0037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BD" w:rsidRDefault="003703BD">
    <w:pPr>
      <w:pStyle w:val="Nagwek"/>
    </w:pPr>
    <w:r>
      <w:rPr>
        <w:noProof/>
      </w:rPr>
      <w:drawing>
        <wp:inline distT="0" distB="0" distL="0" distR="0" wp14:anchorId="332E25F7" wp14:editId="0C7334F3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5"/>
    <w:rsid w:val="003703BD"/>
    <w:rsid w:val="003A5C31"/>
    <w:rsid w:val="004B35F2"/>
    <w:rsid w:val="006F26A9"/>
    <w:rsid w:val="00A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F4F1"/>
  <w15:chartTrackingRefBased/>
  <w15:docId w15:val="{053328F7-AD96-4384-AD65-B40FC5B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BD"/>
  </w:style>
  <w:style w:type="paragraph" w:styleId="Stopka">
    <w:name w:val="footer"/>
    <w:basedOn w:val="Normalny"/>
    <w:link w:val="StopkaZnak"/>
    <w:uiPriority w:val="99"/>
    <w:unhideWhenUsed/>
    <w:rsid w:val="0037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1602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2</cp:revision>
  <dcterms:created xsi:type="dcterms:W3CDTF">2018-01-10T09:00:00Z</dcterms:created>
  <dcterms:modified xsi:type="dcterms:W3CDTF">2018-01-22T10:34:00Z</dcterms:modified>
</cp:coreProperties>
</file>