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4636"/>
        <w:tblW w:w="5000" w:type="pct"/>
        <w:tblLook w:val="04A0" w:firstRow="1" w:lastRow="0" w:firstColumn="1" w:lastColumn="0" w:noHBand="0" w:noVBand="1"/>
      </w:tblPr>
      <w:tblGrid>
        <w:gridCol w:w="406"/>
        <w:gridCol w:w="13588"/>
      </w:tblGrid>
      <w:tr w:rsidR="00F125D9" w:rsidRPr="00F237C7" w14:paraId="12FA69C5" w14:textId="77777777" w:rsidTr="00F125D9">
        <w:tc>
          <w:tcPr>
            <w:tcW w:w="145" w:type="pct"/>
            <w:shd w:val="clear" w:color="auto" w:fill="BDD6EE" w:themeFill="accent1" w:themeFillTint="66"/>
          </w:tcPr>
          <w:p w14:paraId="10765472" w14:textId="77777777" w:rsidR="00F125D9" w:rsidRPr="00F237C7" w:rsidRDefault="00F125D9" w:rsidP="0082759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237C7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4855" w:type="pct"/>
            <w:shd w:val="clear" w:color="auto" w:fill="BDD6EE" w:themeFill="accent1" w:themeFillTint="66"/>
          </w:tcPr>
          <w:p w14:paraId="563D9142" w14:textId="02A8B97E" w:rsidR="00F125D9" w:rsidRPr="00F237C7" w:rsidRDefault="00F125D9" w:rsidP="0082759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Warunek</w:t>
            </w:r>
          </w:p>
        </w:tc>
      </w:tr>
      <w:tr w:rsidR="007C4385" w:rsidRPr="00F237C7" w14:paraId="5C63ED80" w14:textId="77777777" w:rsidTr="0082759E">
        <w:tc>
          <w:tcPr>
            <w:tcW w:w="5000" w:type="pct"/>
            <w:gridSpan w:val="2"/>
            <w:shd w:val="clear" w:color="auto" w:fill="323E4F" w:themeFill="text2" w:themeFillShade="BF"/>
          </w:tcPr>
          <w:p w14:paraId="2BB86769" w14:textId="77777777" w:rsidR="007C4385" w:rsidRPr="00F237C7" w:rsidRDefault="007C4385" w:rsidP="0082759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F237C7">
              <w:rPr>
                <w:rFonts w:asciiTheme="majorHAnsi" w:hAnsiTheme="majorHAnsi"/>
                <w:b/>
                <w:sz w:val="16"/>
                <w:szCs w:val="16"/>
              </w:rPr>
              <w:t>TECHNICZNE</w:t>
            </w:r>
          </w:p>
        </w:tc>
      </w:tr>
      <w:tr w:rsidR="00F125D9" w:rsidRPr="00F237C7" w14:paraId="4C83CFF5" w14:textId="77777777" w:rsidTr="00F125D9">
        <w:tc>
          <w:tcPr>
            <w:tcW w:w="145" w:type="pct"/>
          </w:tcPr>
          <w:p w14:paraId="009B36D9" w14:textId="77777777" w:rsidR="00F125D9" w:rsidRPr="00F237C7" w:rsidRDefault="00F125D9" w:rsidP="0082759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4855" w:type="pct"/>
          </w:tcPr>
          <w:p w14:paraId="0B18ABCF" w14:textId="40BFF905" w:rsidR="00F125D9" w:rsidRPr="00F237C7" w:rsidRDefault="00F125D9" w:rsidP="006F79EB">
            <w:pPr>
              <w:rPr>
                <w:rFonts w:asciiTheme="majorHAnsi" w:hAnsiTheme="majorHAnsi"/>
                <w:sz w:val="16"/>
                <w:szCs w:val="16"/>
              </w:rPr>
            </w:pPr>
            <w:r w:rsidRPr="00BB0FDC">
              <w:rPr>
                <w:rFonts w:asciiTheme="majorHAnsi" w:hAnsiTheme="majorHAnsi"/>
                <w:sz w:val="16"/>
                <w:szCs w:val="16"/>
              </w:rPr>
              <w:t>Suma kontrolna wniosku o udzielenie wsparcia w wersji papierowej jest zgodna z wersją elektroniczną przesłaną za pomocą aplikacji GWA2014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(weryfikacja na podstawie Potwierdzenia przesłania wniosku w GWA).</w:t>
            </w:r>
          </w:p>
        </w:tc>
      </w:tr>
      <w:tr w:rsidR="00F125D9" w:rsidRPr="00F237C7" w14:paraId="7D2D16AB" w14:textId="77777777" w:rsidTr="00F125D9">
        <w:tc>
          <w:tcPr>
            <w:tcW w:w="145" w:type="pct"/>
          </w:tcPr>
          <w:p w14:paraId="77CDC6D6" w14:textId="77777777" w:rsidR="00F125D9" w:rsidRPr="00F237C7" w:rsidRDefault="00F125D9" w:rsidP="0082759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4855" w:type="pct"/>
          </w:tcPr>
          <w:p w14:paraId="6122553E" w14:textId="2B16EDD0" w:rsidR="00F125D9" w:rsidRPr="00F237C7" w:rsidRDefault="00F125D9" w:rsidP="00686A4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Złożono wersję papierową i elektroniczną Biznes Planu/Studium Wykonalności/Analizy wykonalności projektu.</w:t>
            </w:r>
            <w:r w:rsidRPr="00BB0FD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F125D9" w:rsidRPr="00F237C7" w14:paraId="6AC6DAC0" w14:textId="77777777" w:rsidTr="00F125D9">
        <w:tc>
          <w:tcPr>
            <w:tcW w:w="145" w:type="pct"/>
          </w:tcPr>
          <w:p w14:paraId="45CB9495" w14:textId="77777777" w:rsidR="00F125D9" w:rsidRPr="00F237C7" w:rsidRDefault="00F125D9" w:rsidP="0082759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855" w:type="pct"/>
          </w:tcPr>
          <w:p w14:paraId="35C53D21" w14:textId="320D88A7" w:rsidR="00F125D9" w:rsidRPr="00F237C7" w:rsidRDefault="00F125D9" w:rsidP="002E26CD">
            <w:pPr>
              <w:rPr>
                <w:rFonts w:asciiTheme="majorHAnsi" w:hAnsiTheme="majorHAnsi"/>
                <w:sz w:val="16"/>
                <w:szCs w:val="16"/>
              </w:rPr>
            </w:pPr>
            <w:r w:rsidRPr="00BB0FDC">
              <w:rPr>
                <w:rFonts w:asciiTheme="majorHAnsi" w:hAnsiTheme="majorHAnsi"/>
                <w:sz w:val="16"/>
                <w:szCs w:val="16"/>
              </w:rPr>
              <w:t>Złożona dokumentacja jest kompletna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i wypełniona zgodnie z zasadami wskazanymi w Ogłoszeniu o naborze (dotyczy wniosku o udzielenie wsparcia oraz wszystkich niezbędnych załączników).</w:t>
            </w:r>
          </w:p>
        </w:tc>
      </w:tr>
    </w:tbl>
    <w:p w14:paraId="7D388B94" w14:textId="77777777" w:rsidR="00F67F6C" w:rsidRDefault="00F67F6C" w:rsidP="00F67F6C">
      <w:pPr>
        <w:spacing w:after="0" w:line="240" w:lineRule="auto"/>
        <w:ind w:left="11482"/>
        <w:rPr>
          <w:rFonts w:eastAsia="Times New Roman"/>
          <w:sz w:val="16"/>
          <w:szCs w:val="20"/>
          <w:lang w:eastAsia="pl-PL"/>
        </w:rPr>
      </w:pPr>
    </w:p>
    <w:p w14:paraId="15FA9151" w14:textId="1B5CEBCA" w:rsidR="00B01AF8" w:rsidRDefault="00B01AF8" w:rsidP="00B01AF8">
      <w:pPr>
        <w:spacing w:after="0" w:line="240" w:lineRule="auto"/>
        <w:ind w:left="11482"/>
        <w:jc w:val="right"/>
        <w:rPr>
          <w:rFonts w:eastAsia="Times New Roman"/>
          <w:b/>
          <w:sz w:val="16"/>
          <w:szCs w:val="20"/>
          <w:lang w:eastAsia="pl-PL"/>
        </w:rPr>
      </w:pPr>
    </w:p>
    <w:p w14:paraId="056E8446" w14:textId="77777777" w:rsidR="0082759E" w:rsidRDefault="0082759E" w:rsidP="00413C72">
      <w:pPr>
        <w:pStyle w:val="Bezodstpw"/>
        <w:jc w:val="center"/>
        <w:rPr>
          <w:rFonts w:ascii="Times New Roman" w:hAnsi="Times New Roman"/>
          <w:b/>
        </w:rPr>
      </w:pPr>
    </w:p>
    <w:p w14:paraId="7BD52594" w14:textId="11A88C60" w:rsidR="0082759E" w:rsidRPr="00DD0966" w:rsidRDefault="00DD0966" w:rsidP="00DD0966">
      <w:pPr>
        <w:pStyle w:val="Bezodstpw"/>
        <w:jc w:val="right"/>
        <w:rPr>
          <w:rFonts w:ascii="Times New Roman" w:hAnsi="Times New Roman"/>
        </w:rPr>
      </w:pPr>
      <w:r w:rsidRPr="00DD0966">
        <w:rPr>
          <w:rFonts w:ascii="Times New Roman" w:hAnsi="Times New Roman"/>
        </w:rPr>
        <w:t>Załącznik nr 12</w:t>
      </w:r>
    </w:p>
    <w:p w14:paraId="53CF4FAB" w14:textId="77777777" w:rsidR="00B01AF8" w:rsidRDefault="00B01AF8" w:rsidP="00413C72">
      <w:pPr>
        <w:pStyle w:val="Bezodstpw"/>
        <w:jc w:val="center"/>
        <w:rPr>
          <w:rFonts w:ascii="Times New Roman" w:hAnsi="Times New Roman"/>
          <w:b/>
        </w:rPr>
      </w:pPr>
    </w:p>
    <w:p w14:paraId="3B0F88CA" w14:textId="77777777" w:rsidR="00782FDF" w:rsidRPr="00413C72" w:rsidRDefault="00782FDF" w:rsidP="00413C72">
      <w:pPr>
        <w:pStyle w:val="Bezodstpw"/>
        <w:jc w:val="center"/>
        <w:rPr>
          <w:b/>
          <w:i/>
        </w:rPr>
      </w:pPr>
      <w:r w:rsidRPr="0009498E">
        <w:rPr>
          <w:rFonts w:ascii="Times New Roman" w:hAnsi="Times New Roman"/>
          <w:b/>
        </w:rPr>
        <w:t>LIS</w:t>
      </w:r>
      <w:r>
        <w:rPr>
          <w:rFonts w:ascii="Times New Roman" w:hAnsi="Times New Roman"/>
          <w:b/>
        </w:rPr>
        <w:t>TA WARUNKÓW UDZIELENIA WSPARCIA</w:t>
      </w:r>
      <w:r w:rsidR="00413C72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 xml:space="preserve"> </w:t>
      </w:r>
      <w:r w:rsidRPr="00413C72">
        <w:rPr>
          <w:b/>
        </w:rPr>
        <w:t>w ramach działania 8.6</w:t>
      </w:r>
      <w:r w:rsidR="00413C72" w:rsidRPr="00413C72">
        <w:rPr>
          <w:b/>
        </w:rPr>
        <w:t xml:space="preserve"> </w:t>
      </w:r>
      <w:r w:rsidR="00413C72" w:rsidRPr="00413C72">
        <w:rPr>
          <w:b/>
          <w:i/>
        </w:rPr>
        <w:t>Inwestycje na rzecz rozwoju lokalnego</w:t>
      </w:r>
      <w:bookmarkStart w:id="0" w:name="_GoBack"/>
      <w:bookmarkEnd w:id="0"/>
    </w:p>
    <w:p w14:paraId="5DFF881F" w14:textId="77777777" w:rsidR="00413C72" w:rsidRDefault="00413C72" w:rsidP="00413C72">
      <w:pPr>
        <w:pStyle w:val="Bezodstpw"/>
        <w:jc w:val="center"/>
        <w:rPr>
          <w:b/>
        </w:rPr>
      </w:pPr>
      <w:r w:rsidRPr="00413C72">
        <w:rPr>
          <w:b/>
        </w:rPr>
        <w:t>w zakresie Europejskiego Funduszu Rozwoju Regionalnego</w:t>
      </w:r>
    </w:p>
    <w:p w14:paraId="148BC43F" w14:textId="75F853E1" w:rsidR="00F125D9" w:rsidRPr="00F125D9" w:rsidRDefault="00F125D9" w:rsidP="00F125D9">
      <w:pPr>
        <w:jc w:val="center"/>
        <w:rPr>
          <w:b/>
        </w:rPr>
      </w:pPr>
      <w:r w:rsidRPr="00F125D9">
        <w:rPr>
          <w:b/>
        </w:rPr>
        <w:t xml:space="preserve">TYP nr </w:t>
      </w:r>
      <w:r>
        <w:rPr>
          <w:b/>
        </w:rPr>
        <w:t>9</w:t>
      </w:r>
      <w:r w:rsidRPr="00F125D9">
        <w:rPr>
          <w:b/>
        </w:rPr>
        <w:t xml:space="preserve"> (</w:t>
      </w:r>
      <w:r>
        <w:rPr>
          <w:b/>
        </w:rPr>
        <w:t>Rewitalizacja małej skali</w:t>
      </w:r>
      <w:r w:rsidRPr="00F125D9">
        <w:rPr>
          <w:b/>
        </w:rPr>
        <w:t>)</w:t>
      </w:r>
    </w:p>
    <w:p w14:paraId="32CFDA32" w14:textId="77777777" w:rsidR="008D04EA" w:rsidRDefault="008D04EA" w:rsidP="004F469B">
      <w:pPr>
        <w:pStyle w:val="Bezodstpw"/>
        <w:rPr>
          <w:b/>
        </w:rPr>
      </w:pPr>
    </w:p>
    <w:p w14:paraId="6AF27D43" w14:textId="77777777" w:rsidR="008D04EA" w:rsidRDefault="008D04EA" w:rsidP="00413C72">
      <w:pPr>
        <w:pStyle w:val="Bezodstpw"/>
        <w:jc w:val="center"/>
        <w:rPr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6"/>
        <w:gridCol w:w="3028"/>
        <w:gridCol w:w="10540"/>
      </w:tblGrid>
      <w:tr w:rsidR="00F125D9" w:rsidRPr="00ED1971" w14:paraId="3402ACD9" w14:textId="77777777" w:rsidTr="00F125D9">
        <w:tc>
          <w:tcPr>
            <w:tcW w:w="152" w:type="pct"/>
            <w:shd w:val="clear" w:color="auto" w:fill="BDD6EE" w:themeFill="accent1" w:themeFillTint="66"/>
          </w:tcPr>
          <w:p w14:paraId="5883BBA9" w14:textId="77777777" w:rsidR="00F125D9" w:rsidRPr="00ED1971" w:rsidRDefault="00F125D9" w:rsidP="00FF7F10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1082" w:type="pct"/>
            <w:shd w:val="clear" w:color="auto" w:fill="BDD6EE" w:themeFill="accent1" w:themeFillTint="66"/>
          </w:tcPr>
          <w:p w14:paraId="50C323A7" w14:textId="77777777" w:rsidR="00F125D9" w:rsidRPr="00ED1971" w:rsidRDefault="00F125D9" w:rsidP="00FF7F10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Warunek</w:t>
            </w:r>
          </w:p>
        </w:tc>
        <w:tc>
          <w:tcPr>
            <w:tcW w:w="3766" w:type="pct"/>
            <w:shd w:val="clear" w:color="auto" w:fill="BDD6EE" w:themeFill="accent1" w:themeFillTint="66"/>
          </w:tcPr>
          <w:p w14:paraId="2CDCF729" w14:textId="42FD3C71" w:rsidR="00F125D9" w:rsidRPr="00ED1971" w:rsidRDefault="00F125D9" w:rsidP="00FF7F10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Definicja </w:t>
            </w:r>
          </w:p>
        </w:tc>
      </w:tr>
      <w:tr w:rsidR="00280413" w:rsidRPr="00ED1971" w14:paraId="570D084A" w14:textId="77777777" w:rsidTr="00FF7F10">
        <w:tc>
          <w:tcPr>
            <w:tcW w:w="5000" w:type="pct"/>
            <w:gridSpan w:val="3"/>
            <w:shd w:val="clear" w:color="auto" w:fill="323E4F" w:themeFill="text2" w:themeFillShade="BF"/>
          </w:tcPr>
          <w:p w14:paraId="65ADC936" w14:textId="77777777" w:rsidR="00280413" w:rsidRPr="00ED1971" w:rsidRDefault="00280413" w:rsidP="00FF7F10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FORMALNE</w:t>
            </w:r>
          </w:p>
        </w:tc>
      </w:tr>
      <w:tr w:rsidR="004F469B" w:rsidRPr="00ED1971" w14:paraId="00F7FECD" w14:textId="77777777" w:rsidTr="004F469B">
        <w:trPr>
          <w:trHeight w:val="431"/>
        </w:trPr>
        <w:tc>
          <w:tcPr>
            <w:tcW w:w="152" w:type="pct"/>
            <w:vAlign w:val="center"/>
          </w:tcPr>
          <w:p w14:paraId="2A03D966" w14:textId="77777777" w:rsidR="004F469B" w:rsidRPr="00ED1971" w:rsidRDefault="004F469B" w:rsidP="00FF7F10">
            <w:pPr>
              <w:rPr>
                <w:rFonts w:asciiTheme="majorHAnsi" w:hAnsiTheme="majorHAnsi"/>
                <w:sz w:val="16"/>
                <w:szCs w:val="16"/>
              </w:rPr>
            </w:pPr>
            <w:r w:rsidRPr="00ED1971"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1082" w:type="pct"/>
            <w:vAlign w:val="center"/>
          </w:tcPr>
          <w:p w14:paraId="70B7E1B6" w14:textId="77777777" w:rsidR="004F469B" w:rsidRPr="00BB0FDC" w:rsidRDefault="004F469B" w:rsidP="00FF7F10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Wnioskodawca jest kwalifikowany do wsparcia</w:t>
            </w:r>
          </w:p>
        </w:tc>
        <w:tc>
          <w:tcPr>
            <w:tcW w:w="3766" w:type="pct"/>
            <w:vAlign w:val="center"/>
          </w:tcPr>
          <w:p w14:paraId="13BAD131" w14:textId="55D853FD" w:rsidR="004F469B" w:rsidRPr="00ED1971" w:rsidRDefault="004F469B" w:rsidP="008F44A2">
            <w:pPr>
              <w:rPr>
                <w:rFonts w:asciiTheme="majorHAnsi" w:hAnsiTheme="majorHAnsi"/>
                <w:sz w:val="16"/>
                <w:szCs w:val="16"/>
              </w:rPr>
            </w:pPr>
            <w:r w:rsidRPr="00ED1971">
              <w:rPr>
                <w:rFonts w:asciiTheme="majorHAnsi" w:hAnsiTheme="majorHAnsi"/>
                <w:sz w:val="16"/>
                <w:szCs w:val="16"/>
              </w:rPr>
              <w:t>Wnioskodawca jest zgodny z typem beneficjenta i spełnia wymogi określone w Szczegółowym Opisie Osi Priorytetowych Regionalnego Programu Operacyjnego Województwa Podlas</w:t>
            </w:r>
            <w:r>
              <w:rPr>
                <w:rFonts w:asciiTheme="majorHAnsi" w:hAnsiTheme="majorHAnsi"/>
                <w:sz w:val="16"/>
                <w:szCs w:val="16"/>
              </w:rPr>
              <w:t>kiego na lata 2014-2020 (SZOOP).</w:t>
            </w:r>
          </w:p>
        </w:tc>
      </w:tr>
      <w:tr w:rsidR="004F469B" w:rsidRPr="00ED1971" w14:paraId="2C16B4DD" w14:textId="77777777" w:rsidTr="004F469B">
        <w:trPr>
          <w:trHeight w:val="431"/>
        </w:trPr>
        <w:tc>
          <w:tcPr>
            <w:tcW w:w="152" w:type="pct"/>
            <w:vAlign w:val="center"/>
          </w:tcPr>
          <w:p w14:paraId="44F6A237" w14:textId="77777777" w:rsidR="004F469B" w:rsidRPr="00ED1971" w:rsidRDefault="004F469B" w:rsidP="00E96F8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1082" w:type="pct"/>
            <w:vAlign w:val="center"/>
          </w:tcPr>
          <w:p w14:paraId="44B9E41C" w14:textId="77777777" w:rsidR="004F469B" w:rsidRPr="00ED1971" w:rsidRDefault="004F469B" w:rsidP="00E96F8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Operacja spełnia wymóg minimalnej/maksymalnej wartości operacji oraz maksymalnego poziomu wsparcia</w:t>
            </w:r>
          </w:p>
          <w:p w14:paraId="2A70DA18" w14:textId="77777777" w:rsidR="004F469B" w:rsidRPr="00ED1971" w:rsidRDefault="004F469B" w:rsidP="00E96F8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766" w:type="pct"/>
            <w:vAlign w:val="center"/>
          </w:tcPr>
          <w:p w14:paraId="355E8F6E" w14:textId="77777777" w:rsidR="004F469B" w:rsidRPr="00ED1971" w:rsidRDefault="004F469B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ED1971">
              <w:rPr>
                <w:rFonts w:asciiTheme="majorHAnsi" w:hAnsiTheme="majorHAnsi"/>
                <w:sz w:val="16"/>
                <w:szCs w:val="16"/>
              </w:rPr>
              <w:t>Wartość wydatków kwalifikowalnych operacji nie jest mniejsza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ED1971">
              <w:rPr>
                <w:rFonts w:asciiTheme="majorHAnsi" w:hAnsiTheme="majorHAnsi"/>
                <w:sz w:val="16"/>
                <w:szCs w:val="16"/>
              </w:rPr>
              <w:t xml:space="preserve">niż minimalna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i/lub większa niż maksymalna </w:t>
            </w:r>
            <w:r w:rsidRPr="00ED1971">
              <w:rPr>
                <w:rFonts w:asciiTheme="majorHAnsi" w:hAnsiTheme="majorHAnsi"/>
                <w:sz w:val="16"/>
                <w:szCs w:val="16"/>
              </w:rPr>
              <w:t>wartość określona w SZOOP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lub/i Ogłoszeniu o naborze.</w:t>
            </w:r>
          </w:p>
          <w:p w14:paraId="07B139D1" w14:textId="77777777" w:rsidR="004F469B" w:rsidRPr="00ED1971" w:rsidRDefault="004F469B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ED1971">
              <w:rPr>
                <w:rFonts w:asciiTheme="majorHAnsi" w:hAnsiTheme="majorHAnsi"/>
                <w:sz w:val="16"/>
                <w:szCs w:val="16"/>
              </w:rPr>
              <w:t>Całkowita wartość operacji jest zgodna z zapisami SZOOP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lub/i Ogłoszenia o naborze.</w:t>
            </w:r>
          </w:p>
          <w:p w14:paraId="3503CC03" w14:textId="77777777" w:rsidR="004F469B" w:rsidRDefault="004F469B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ED1971">
              <w:rPr>
                <w:rFonts w:asciiTheme="majorHAnsi" w:hAnsiTheme="majorHAnsi"/>
                <w:sz w:val="16"/>
                <w:szCs w:val="16"/>
              </w:rPr>
              <w:t>Poziom wnioskowanego wsparcia nie przekracza pułapu lub/i kwoty określonych w SZOOP lub/i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Ogłoszeniu o naborze.</w:t>
            </w:r>
          </w:p>
          <w:p w14:paraId="6DB654B2" w14:textId="77777777" w:rsidR="004F469B" w:rsidRPr="00ED1971" w:rsidRDefault="004F469B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Wnioskodawca</w:t>
            </w:r>
            <w:r w:rsidRPr="00E96F86">
              <w:rPr>
                <w:rFonts w:asciiTheme="majorHAnsi" w:hAnsiTheme="majorHAnsi"/>
                <w:sz w:val="16"/>
                <w:szCs w:val="16"/>
              </w:rPr>
              <w:t xml:space="preserve"> wniósł minimalny wymagany wkład własny wskazany w </w:t>
            </w:r>
            <w:r>
              <w:rPr>
                <w:rFonts w:asciiTheme="majorHAnsi" w:hAnsiTheme="majorHAnsi"/>
                <w:sz w:val="16"/>
                <w:szCs w:val="16"/>
              </w:rPr>
              <w:t>O</w:t>
            </w:r>
            <w:r w:rsidRPr="00E96F86">
              <w:rPr>
                <w:rFonts w:asciiTheme="majorHAnsi" w:hAnsiTheme="majorHAnsi"/>
                <w:sz w:val="16"/>
                <w:szCs w:val="16"/>
              </w:rPr>
              <w:t>głoszeniu o naborze.</w:t>
            </w:r>
          </w:p>
          <w:p w14:paraId="06DC270E" w14:textId="77777777" w:rsidR="004F469B" w:rsidRPr="00ED1971" w:rsidRDefault="004F469B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ED1971">
              <w:rPr>
                <w:rFonts w:asciiTheme="majorHAnsi" w:hAnsiTheme="majorHAnsi"/>
                <w:sz w:val="16"/>
                <w:szCs w:val="16"/>
              </w:rPr>
              <w:t>Wnioskowana wartość wsparcia nie przekracza wielkości wyliczonej w oparciu o wskaźnik luki finansowej (jeśli dotyczy)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03B0AE2D" w14:textId="46D2F743" w:rsidR="004F469B" w:rsidRPr="00ED1971" w:rsidRDefault="004F469B" w:rsidP="002A5AE3">
            <w:pPr>
              <w:rPr>
                <w:rFonts w:asciiTheme="majorHAnsi" w:hAnsiTheme="majorHAnsi"/>
                <w:sz w:val="16"/>
                <w:szCs w:val="16"/>
              </w:rPr>
            </w:pPr>
            <w:r w:rsidRPr="00ED1971">
              <w:rPr>
                <w:rFonts w:asciiTheme="majorHAnsi" w:hAnsiTheme="majorHAnsi"/>
                <w:sz w:val="16"/>
                <w:szCs w:val="16"/>
              </w:rPr>
              <w:t xml:space="preserve">W przypadku </w:t>
            </w:r>
            <w:r>
              <w:rPr>
                <w:rFonts w:asciiTheme="majorHAnsi" w:hAnsiTheme="majorHAnsi"/>
                <w:sz w:val="16"/>
                <w:szCs w:val="16"/>
              </w:rPr>
              <w:t>operacji objętej pomocą publiczną</w:t>
            </w:r>
            <w:r w:rsidRPr="00ED1971">
              <w:rPr>
                <w:rFonts w:asciiTheme="majorHAnsi" w:hAnsiTheme="majorHAnsi"/>
                <w:sz w:val="16"/>
                <w:szCs w:val="16"/>
              </w:rPr>
              <w:t xml:space="preserve"> poziom wsparcia nie przekracza pułapu wynikającego z przepisów dotyczących pomocy publicznej (jeśli dotyczy)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</w:tr>
      <w:tr w:rsidR="004F469B" w:rsidRPr="00ED1971" w14:paraId="38AABEE8" w14:textId="77777777" w:rsidTr="004F469B">
        <w:trPr>
          <w:trHeight w:val="431"/>
        </w:trPr>
        <w:tc>
          <w:tcPr>
            <w:tcW w:w="152" w:type="pct"/>
            <w:vAlign w:val="center"/>
          </w:tcPr>
          <w:p w14:paraId="7E2544D1" w14:textId="77777777" w:rsidR="004F469B" w:rsidRPr="00ED1971" w:rsidRDefault="004F469B" w:rsidP="00E96F8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1082" w:type="pct"/>
            <w:vAlign w:val="center"/>
          </w:tcPr>
          <w:p w14:paraId="76CE1184" w14:textId="77777777" w:rsidR="004F469B" w:rsidRPr="00687D1E" w:rsidRDefault="004F469B" w:rsidP="00E96F8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Wniosek dotyczy rodzaju operacji, który może zostać dofinansowany</w:t>
            </w: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 xml:space="preserve"> w ramach konkursu/działania</w:t>
            </w:r>
          </w:p>
        </w:tc>
        <w:tc>
          <w:tcPr>
            <w:tcW w:w="3766" w:type="pct"/>
            <w:vAlign w:val="center"/>
          </w:tcPr>
          <w:p w14:paraId="0EBFD9B2" w14:textId="77777777" w:rsidR="004F469B" w:rsidRPr="00ED1971" w:rsidRDefault="004F469B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Typ</w:t>
            </w:r>
            <w:r w:rsidRPr="00ED1971">
              <w:rPr>
                <w:rFonts w:asciiTheme="majorHAnsi" w:hAnsiTheme="majorHAnsi"/>
                <w:sz w:val="16"/>
                <w:szCs w:val="16"/>
              </w:rPr>
              <w:t xml:space="preserve"> operacji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jest zgodny z SZOOP i Ogłoszeniem o naborze.</w:t>
            </w:r>
          </w:p>
          <w:p w14:paraId="710F34D6" w14:textId="77777777" w:rsidR="004F469B" w:rsidRDefault="004F469B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ED1971">
              <w:rPr>
                <w:rFonts w:asciiTheme="majorHAnsi" w:hAnsiTheme="majorHAnsi"/>
                <w:sz w:val="16"/>
                <w:szCs w:val="16"/>
              </w:rPr>
              <w:t xml:space="preserve">Działalność Wnioskodawcy dotycząca operacji nie jest działalnością wykluczoną </w:t>
            </w:r>
            <w:r>
              <w:rPr>
                <w:rFonts w:asciiTheme="majorHAnsi" w:hAnsiTheme="majorHAnsi"/>
                <w:sz w:val="16"/>
                <w:szCs w:val="16"/>
              </w:rPr>
              <w:t>z możliwości uzyskania wsparcia.</w:t>
            </w:r>
          </w:p>
          <w:p w14:paraId="50B130D2" w14:textId="6F6AF844" w:rsidR="004F469B" w:rsidRPr="00ED1971" w:rsidRDefault="004F469B" w:rsidP="002A5AE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Operacja</w:t>
            </w:r>
            <w:r w:rsidRPr="00E96F86">
              <w:rPr>
                <w:rFonts w:asciiTheme="majorHAnsi" w:hAnsiTheme="majorHAnsi"/>
                <w:sz w:val="16"/>
                <w:szCs w:val="16"/>
              </w:rPr>
              <w:t xml:space="preserve"> zakłada realizację inwestycji na obszarze objętym LSR, chyba że operacja dotyczy inwestycji polegającej na budowie albo przebudowie liniowego obiektu budowlanego, którego odcinek będzie zlokalizowany poza tym obszarem.</w:t>
            </w:r>
          </w:p>
        </w:tc>
      </w:tr>
      <w:tr w:rsidR="004F469B" w:rsidRPr="00ED1971" w14:paraId="6442AC94" w14:textId="77777777" w:rsidTr="004F469B">
        <w:tc>
          <w:tcPr>
            <w:tcW w:w="152" w:type="pct"/>
            <w:vAlign w:val="center"/>
          </w:tcPr>
          <w:p w14:paraId="096AA33A" w14:textId="77777777" w:rsidR="004F469B" w:rsidRPr="00ED1971" w:rsidRDefault="004F469B" w:rsidP="00E96F8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1082" w:type="pct"/>
            <w:vAlign w:val="center"/>
          </w:tcPr>
          <w:p w14:paraId="5B048C7C" w14:textId="77777777" w:rsidR="004F469B" w:rsidRPr="00ED1971" w:rsidRDefault="004F469B" w:rsidP="00E96F86">
            <w:pPr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Termin i okres realizacji operacji jest zgodny z zasadami dofinansowania w ramach RPOWP</w:t>
            </w:r>
          </w:p>
        </w:tc>
        <w:tc>
          <w:tcPr>
            <w:tcW w:w="3766" w:type="pct"/>
            <w:vAlign w:val="center"/>
          </w:tcPr>
          <w:p w14:paraId="6FB1E0F9" w14:textId="77777777" w:rsidR="004F469B" w:rsidRDefault="004F469B" w:rsidP="00E96F8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</w:t>
            </w:r>
            <w:r w:rsidRPr="00ED1971">
              <w:rPr>
                <w:rFonts w:asciiTheme="majorHAnsi" w:hAnsiTheme="majorHAnsi"/>
                <w:sz w:val="16"/>
                <w:szCs w:val="16"/>
              </w:rPr>
              <w:t xml:space="preserve">ermin rozpoczęcia i zakończenia realizacji operacji jest zgodny z zapisami </w:t>
            </w:r>
            <w:r>
              <w:rPr>
                <w:rFonts w:asciiTheme="majorHAnsi" w:hAnsiTheme="majorHAnsi"/>
                <w:sz w:val="16"/>
                <w:szCs w:val="16"/>
              </w:rPr>
              <w:t>Ogłoszenia o naborze.</w:t>
            </w:r>
          </w:p>
          <w:p w14:paraId="6773E5C5" w14:textId="16109F0E" w:rsidR="004F469B" w:rsidRPr="00ED1971" w:rsidRDefault="004F469B" w:rsidP="00FB2EA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Operacja 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>nie został</w:t>
            </w:r>
            <w:r>
              <w:rPr>
                <w:rFonts w:asciiTheme="majorHAnsi" w:hAnsiTheme="majorHAnsi"/>
                <w:sz w:val="16"/>
                <w:szCs w:val="16"/>
              </w:rPr>
              <w:t>a ukończona lub zrealizowana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>, zgodnie z Art. 65 u</w:t>
            </w:r>
            <w:r>
              <w:rPr>
                <w:rFonts w:asciiTheme="majorHAnsi" w:hAnsiTheme="majorHAnsi"/>
                <w:sz w:val="16"/>
                <w:szCs w:val="16"/>
              </w:rPr>
              <w:t>st. 6 Rozporządzenia 1303/2013 - przed złożeniem wniosku.</w:t>
            </w:r>
          </w:p>
        </w:tc>
      </w:tr>
      <w:tr w:rsidR="004F469B" w:rsidRPr="00ED1971" w14:paraId="29BC9693" w14:textId="77777777" w:rsidTr="004F469B">
        <w:trPr>
          <w:trHeight w:val="452"/>
        </w:trPr>
        <w:tc>
          <w:tcPr>
            <w:tcW w:w="152" w:type="pct"/>
            <w:vAlign w:val="center"/>
          </w:tcPr>
          <w:p w14:paraId="6CE386D3" w14:textId="77777777" w:rsidR="004F469B" w:rsidRPr="00ED1971" w:rsidRDefault="004F469B" w:rsidP="00E96F8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5</w:t>
            </w:r>
          </w:p>
        </w:tc>
        <w:tc>
          <w:tcPr>
            <w:tcW w:w="1082" w:type="pct"/>
            <w:vAlign w:val="center"/>
          </w:tcPr>
          <w:p w14:paraId="6FB83D6B" w14:textId="77777777" w:rsidR="004F469B" w:rsidRPr="00687D1E" w:rsidRDefault="004F469B" w:rsidP="00E96F8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Grupa docelowa spełnia warunki konkursu/działania</w:t>
            </w:r>
          </w:p>
        </w:tc>
        <w:tc>
          <w:tcPr>
            <w:tcW w:w="3766" w:type="pct"/>
            <w:vAlign w:val="center"/>
          </w:tcPr>
          <w:p w14:paraId="128A3274" w14:textId="77777777" w:rsidR="004F469B" w:rsidRPr="00E96F86" w:rsidRDefault="004F469B" w:rsidP="00E96F86">
            <w:pPr>
              <w:rPr>
                <w:rFonts w:asciiTheme="majorHAnsi" w:hAnsiTheme="majorHAnsi"/>
                <w:sz w:val="16"/>
                <w:szCs w:val="16"/>
              </w:rPr>
            </w:pPr>
            <w:r w:rsidRPr="00E96F86">
              <w:rPr>
                <w:rFonts w:asciiTheme="majorHAnsi" w:hAnsiTheme="majorHAnsi"/>
                <w:sz w:val="16"/>
                <w:szCs w:val="16"/>
              </w:rPr>
              <w:t>Grupa docelowa jest zgodna z katalogiem grup docelowych wskazanych w SZOOP.</w:t>
            </w:r>
          </w:p>
          <w:p w14:paraId="643393DE" w14:textId="735B2FA4" w:rsidR="004F469B" w:rsidRPr="00ED1971" w:rsidRDefault="004F469B" w:rsidP="009238F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4F469B" w:rsidRPr="00ED1971" w14:paraId="30308FA9" w14:textId="77777777" w:rsidTr="004F469B">
        <w:tc>
          <w:tcPr>
            <w:tcW w:w="152" w:type="pct"/>
            <w:vAlign w:val="center"/>
          </w:tcPr>
          <w:p w14:paraId="42E94E75" w14:textId="77777777" w:rsidR="004F469B" w:rsidRPr="00ED1971" w:rsidRDefault="004F469B" w:rsidP="00E96F8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1082" w:type="pct"/>
            <w:vAlign w:val="center"/>
          </w:tcPr>
          <w:p w14:paraId="0B73BC2B" w14:textId="2B6F2FBF" w:rsidR="004F469B" w:rsidRPr="00ED1971" w:rsidRDefault="004F469B" w:rsidP="005C5A89">
            <w:pP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Operacja spełnia dodatkowe w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arunki udzielenia wsparcia </w:t>
            </w:r>
          </w:p>
        </w:tc>
        <w:tc>
          <w:tcPr>
            <w:tcW w:w="3766" w:type="pct"/>
            <w:vAlign w:val="center"/>
          </w:tcPr>
          <w:p w14:paraId="7C785A63" w14:textId="4E13F138" w:rsidR="004F469B" w:rsidRPr="00ED1971" w:rsidRDefault="004F469B" w:rsidP="009238FC">
            <w:pPr>
              <w:rPr>
                <w:rFonts w:asciiTheme="majorHAnsi" w:hAnsiTheme="majorHAnsi"/>
                <w:sz w:val="16"/>
                <w:szCs w:val="16"/>
              </w:rPr>
            </w:pPr>
            <w:r w:rsidRPr="00ED1971">
              <w:rPr>
                <w:rFonts w:asciiTheme="majorHAnsi" w:hAnsiTheme="majorHAnsi"/>
                <w:sz w:val="16"/>
                <w:szCs w:val="16"/>
              </w:rPr>
              <w:t>Operacja spełnia dodatkowe warunki udzielenia wsparcia, które zostały wska</w:t>
            </w:r>
            <w:r>
              <w:rPr>
                <w:rFonts w:asciiTheme="majorHAnsi" w:hAnsiTheme="majorHAnsi"/>
                <w:sz w:val="16"/>
                <w:szCs w:val="16"/>
              </w:rPr>
              <w:t>zane w Ogłoszeniu o naborze.</w:t>
            </w:r>
          </w:p>
        </w:tc>
      </w:tr>
    </w:tbl>
    <w:p w14:paraId="52041E6F" w14:textId="77777777" w:rsidR="001A012E" w:rsidRDefault="001A012E" w:rsidP="00ED1971">
      <w:pPr>
        <w:pStyle w:val="Bezodstpw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5"/>
        <w:gridCol w:w="1979"/>
        <w:gridCol w:w="11590"/>
      </w:tblGrid>
      <w:tr w:rsidR="004F469B" w:rsidRPr="005B55C3" w14:paraId="4C15E6D5" w14:textId="77777777" w:rsidTr="004F469B">
        <w:tc>
          <w:tcPr>
            <w:tcW w:w="152" w:type="pct"/>
            <w:shd w:val="clear" w:color="auto" w:fill="BDD6EE" w:themeFill="accent1" w:themeFillTint="66"/>
          </w:tcPr>
          <w:p w14:paraId="29083A9C" w14:textId="77777777" w:rsidR="004F469B" w:rsidRPr="005B55C3" w:rsidRDefault="004F469B" w:rsidP="00FF7F10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5B55C3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707" w:type="pct"/>
            <w:shd w:val="clear" w:color="auto" w:fill="BDD6EE" w:themeFill="accent1" w:themeFillTint="66"/>
          </w:tcPr>
          <w:p w14:paraId="3BBD37E9" w14:textId="77777777" w:rsidR="004F469B" w:rsidRPr="005B55C3" w:rsidRDefault="004F469B" w:rsidP="00FF7F10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Warunek</w:t>
            </w:r>
          </w:p>
        </w:tc>
        <w:tc>
          <w:tcPr>
            <w:tcW w:w="4141" w:type="pct"/>
            <w:shd w:val="clear" w:color="auto" w:fill="BDD6EE" w:themeFill="accent1" w:themeFillTint="66"/>
          </w:tcPr>
          <w:p w14:paraId="317E0F18" w14:textId="59BCB8A3" w:rsidR="004F469B" w:rsidRPr="005B55C3" w:rsidRDefault="004F469B" w:rsidP="00FF7F10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Definicja </w:t>
            </w:r>
          </w:p>
        </w:tc>
      </w:tr>
      <w:tr w:rsidR="00FF7F10" w:rsidRPr="005B55C3" w14:paraId="20DE654B" w14:textId="77777777" w:rsidTr="00FF7F10">
        <w:tc>
          <w:tcPr>
            <w:tcW w:w="5000" w:type="pct"/>
            <w:gridSpan w:val="3"/>
            <w:shd w:val="clear" w:color="auto" w:fill="323E4F" w:themeFill="text2" w:themeFillShade="BF"/>
          </w:tcPr>
          <w:p w14:paraId="7F454E6B" w14:textId="77777777" w:rsidR="00FF7F10" w:rsidRPr="005B55C3" w:rsidRDefault="00FF7F10" w:rsidP="00FF7F10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5B55C3">
              <w:rPr>
                <w:rFonts w:asciiTheme="majorHAnsi" w:hAnsiTheme="majorHAnsi"/>
                <w:b/>
                <w:sz w:val="16"/>
                <w:szCs w:val="16"/>
              </w:rPr>
              <w:t>MERYTORYCZNE</w:t>
            </w:r>
          </w:p>
        </w:tc>
      </w:tr>
      <w:tr w:rsidR="004F469B" w:rsidRPr="005B55C3" w14:paraId="102F93BD" w14:textId="77777777" w:rsidTr="004F469B">
        <w:tc>
          <w:tcPr>
            <w:tcW w:w="152" w:type="pct"/>
            <w:vAlign w:val="center"/>
          </w:tcPr>
          <w:p w14:paraId="0EE0C2FE" w14:textId="77777777" w:rsidR="004F469B" w:rsidRPr="005B55C3" w:rsidRDefault="004F469B" w:rsidP="007B0DD1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707" w:type="pct"/>
            <w:vAlign w:val="center"/>
          </w:tcPr>
          <w:p w14:paraId="5FA54E75" w14:textId="77777777" w:rsidR="004F469B" w:rsidRPr="00ED1971" w:rsidRDefault="004F469B" w:rsidP="00A7376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Spójność informacji wykazanych w dokumentacji aplikacyjnej</w:t>
            </w:r>
          </w:p>
        </w:tc>
        <w:tc>
          <w:tcPr>
            <w:tcW w:w="4141" w:type="pct"/>
            <w:vAlign w:val="center"/>
          </w:tcPr>
          <w:p w14:paraId="0C9E5894" w14:textId="77777777" w:rsidR="004F469B" w:rsidRPr="005B55C3" w:rsidRDefault="004F469B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I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nformacje niezbędne do dokonania oceny </w:t>
            </w:r>
            <w:r>
              <w:rPr>
                <w:rFonts w:asciiTheme="majorHAnsi" w:hAnsiTheme="majorHAnsi"/>
                <w:sz w:val="16"/>
                <w:szCs w:val="16"/>
              </w:rPr>
              <w:t>operacji i sposobu jej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realizacji zawarte w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złożonej dokumentacji 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>są jednoznaczne i spójne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115F4D92" w14:textId="189F45F8" w:rsidR="004F469B" w:rsidRPr="005B55C3" w:rsidRDefault="004F469B" w:rsidP="00531E6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4F469B" w:rsidRPr="005B55C3" w14:paraId="3EA5EF6C" w14:textId="77777777" w:rsidTr="004F469B">
        <w:tc>
          <w:tcPr>
            <w:tcW w:w="152" w:type="pct"/>
            <w:vAlign w:val="center"/>
          </w:tcPr>
          <w:p w14:paraId="0C4367E5" w14:textId="77777777" w:rsidR="004F469B" w:rsidRPr="005B55C3" w:rsidRDefault="004F469B" w:rsidP="007B0DD1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707" w:type="pct"/>
            <w:vAlign w:val="center"/>
          </w:tcPr>
          <w:p w14:paraId="10F57271" w14:textId="77777777" w:rsidR="004F469B" w:rsidRPr="00ED1971" w:rsidRDefault="004F469B" w:rsidP="0001438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 xml:space="preserve">Uzasadnienie potrzeby realizacji operacji </w:t>
            </w:r>
          </w:p>
        </w:tc>
        <w:tc>
          <w:tcPr>
            <w:tcW w:w="4141" w:type="pct"/>
            <w:vAlign w:val="center"/>
          </w:tcPr>
          <w:p w14:paraId="2F47331F" w14:textId="77777777" w:rsidR="004F469B" w:rsidRDefault="004F469B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Wnio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skodawca wiarygodnie uzasadnił 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konieczność realizacji </w:t>
            </w:r>
            <w:r>
              <w:rPr>
                <w:rFonts w:asciiTheme="majorHAnsi" w:hAnsiTheme="majorHAnsi"/>
                <w:sz w:val="16"/>
                <w:szCs w:val="16"/>
              </w:rPr>
              <w:t>operacji.</w:t>
            </w:r>
          </w:p>
          <w:p w14:paraId="5980EC8D" w14:textId="77777777" w:rsidR="004F469B" w:rsidRDefault="004F469B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Operacja jest zgodna</w:t>
            </w:r>
            <w:r w:rsidRPr="00E96F86">
              <w:rPr>
                <w:rFonts w:asciiTheme="majorHAnsi" w:hAnsiTheme="majorHAnsi"/>
                <w:sz w:val="16"/>
                <w:szCs w:val="16"/>
              </w:rPr>
              <w:t xml:space="preserve"> z celem(-</w:t>
            </w:r>
            <w:proofErr w:type="spellStart"/>
            <w:r w:rsidRPr="00E96F86">
              <w:rPr>
                <w:rFonts w:asciiTheme="majorHAnsi" w:hAnsiTheme="majorHAnsi"/>
                <w:sz w:val="16"/>
                <w:szCs w:val="16"/>
              </w:rPr>
              <w:t>ami</w:t>
            </w:r>
            <w:proofErr w:type="spellEnd"/>
            <w:r w:rsidRPr="00E96F86">
              <w:rPr>
                <w:rFonts w:asciiTheme="majorHAnsi" w:hAnsiTheme="majorHAnsi"/>
                <w:sz w:val="16"/>
                <w:szCs w:val="16"/>
              </w:rPr>
              <w:t>) określonym</w:t>
            </w:r>
            <w:r>
              <w:rPr>
                <w:rFonts w:asciiTheme="majorHAnsi" w:hAnsiTheme="majorHAnsi"/>
                <w:sz w:val="16"/>
                <w:szCs w:val="16"/>
              </w:rPr>
              <w:t>(-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nymi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) w RPOWP 2014-2020/SZOOP, a jej</w:t>
            </w:r>
            <w:r w:rsidRPr="00E96F86">
              <w:rPr>
                <w:rFonts w:asciiTheme="majorHAnsi" w:hAnsiTheme="majorHAnsi"/>
                <w:sz w:val="16"/>
                <w:szCs w:val="16"/>
              </w:rPr>
              <w:t xml:space="preserve"> realizacja pozwoli na osiągnięcie zakładanych wskaźników. </w:t>
            </w:r>
          </w:p>
          <w:p w14:paraId="169A75CD" w14:textId="41FFB138" w:rsidR="004F469B" w:rsidRPr="005B55C3" w:rsidRDefault="004F469B" w:rsidP="00531E64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>nioskodawca wiarygodnie uzasadnił potrzebę finansowani</w:t>
            </w:r>
            <w:r>
              <w:rPr>
                <w:rFonts w:asciiTheme="majorHAnsi" w:hAnsiTheme="majorHAnsi"/>
                <w:sz w:val="16"/>
                <w:szCs w:val="16"/>
              </w:rPr>
              <w:t>a operacji środkami publicznymi.</w:t>
            </w:r>
          </w:p>
        </w:tc>
      </w:tr>
      <w:tr w:rsidR="004F469B" w:rsidRPr="005B55C3" w14:paraId="6D807A7D" w14:textId="77777777" w:rsidTr="004F469B">
        <w:tc>
          <w:tcPr>
            <w:tcW w:w="152" w:type="pct"/>
            <w:vAlign w:val="center"/>
          </w:tcPr>
          <w:p w14:paraId="7EDEDF2E" w14:textId="77777777" w:rsidR="004F469B" w:rsidRPr="005B55C3" w:rsidRDefault="004F469B" w:rsidP="007B0DD1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707" w:type="pct"/>
            <w:vAlign w:val="center"/>
          </w:tcPr>
          <w:p w14:paraId="4724E13F" w14:textId="77777777" w:rsidR="004F469B" w:rsidRPr="00ED1971" w:rsidRDefault="004F469B" w:rsidP="0001438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Kwalifikowalność wydatków</w:t>
            </w:r>
          </w:p>
        </w:tc>
        <w:tc>
          <w:tcPr>
            <w:tcW w:w="4141" w:type="pct"/>
            <w:vAlign w:val="center"/>
          </w:tcPr>
          <w:p w14:paraId="2F3FCC1E" w14:textId="77777777" w:rsidR="004F469B" w:rsidRPr="005B55C3" w:rsidRDefault="004F469B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skazane wydatki kwalifikowane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operacji 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są zgodne z zasadami finansowania </w:t>
            </w:r>
            <w:r>
              <w:rPr>
                <w:rFonts w:asciiTheme="majorHAnsi" w:hAnsiTheme="majorHAnsi"/>
                <w:sz w:val="16"/>
                <w:szCs w:val="16"/>
              </w:rPr>
              <w:t>operacji w ramach działania/konkursu.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3D865CC3" w14:textId="77777777" w:rsidR="004F469B" w:rsidRPr="005B55C3" w:rsidRDefault="004F469B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skazane wydatki kwalifikowane </w:t>
            </w:r>
            <w:r>
              <w:rPr>
                <w:rFonts w:asciiTheme="majorHAnsi" w:hAnsiTheme="majorHAnsi"/>
                <w:sz w:val="16"/>
                <w:szCs w:val="16"/>
              </w:rPr>
              <w:t>operacji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są identyfikowalne i wystarczająco szczegółowe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66A171B7" w14:textId="77777777" w:rsidR="004F469B" w:rsidRDefault="004F469B" w:rsidP="00687D1E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ydatki kwalifikowalne </w:t>
            </w:r>
            <w:r>
              <w:rPr>
                <w:rFonts w:asciiTheme="majorHAnsi" w:hAnsiTheme="majorHAnsi"/>
                <w:sz w:val="16"/>
                <w:szCs w:val="16"/>
              </w:rPr>
              <w:t>operacji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są niezbędne do realizacji celów operacji.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5A946141" w14:textId="77777777" w:rsidR="004F469B" w:rsidRDefault="004F469B" w:rsidP="00687D1E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Operacja nie jest </w:t>
            </w:r>
            <w:r w:rsidRPr="00E96F86">
              <w:rPr>
                <w:rFonts w:asciiTheme="majorHAnsi" w:hAnsiTheme="majorHAnsi"/>
                <w:sz w:val="16"/>
                <w:szCs w:val="16"/>
              </w:rPr>
              <w:t>współfinansowan</w:t>
            </w:r>
            <w:r>
              <w:rPr>
                <w:rFonts w:asciiTheme="majorHAnsi" w:hAnsiTheme="majorHAnsi"/>
                <w:sz w:val="16"/>
                <w:szCs w:val="16"/>
              </w:rPr>
              <w:t>a</w:t>
            </w:r>
            <w:r w:rsidRPr="00E96F86">
              <w:rPr>
                <w:rFonts w:asciiTheme="majorHAnsi" w:hAnsiTheme="majorHAnsi"/>
                <w:sz w:val="16"/>
                <w:szCs w:val="16"/>
              </w:rPr>
              <w:t xml:space="preserve"> z funduszy strukturalnych, Funduszu Spójności lub jakiegokolwiek innego unijnego instrumentu finansowego</w:t>
            </w:r>
            <w:r>
              <w:rPr>
                <w:rFonts w:asciiTheme="majorHAnsi" w:hAnsiTheme="majorHAnsi"/>
                <w:sz w:val="16"/>
                <w:szCs w:val="16"/>
              </w:rPr>
              <w:t>- nie zachodzi podwójne finansowanie operacji</w:t>
            </w:r>
            <w:r w:rsidRPr="00E96F86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5C9C2691" w14:textId="0963EA69" w:rsidR="004F469B" w:rsidRPr="005B55C3" w:rsidRDefault="004F469B" w:rsidP="00531E64">
            <w:pPr>
              <w:rPr>
                <w:rFonts w:asciiTheme="majorHAnsi" w:hAnsiTheme="majorHAnsi"/>
                <w:sz w:val="16"/>
                <w:szCs w:val="16"/>
              </w:rPr>
            </w:pPr>
            <w:r w:rsidRPr="00E96F86">
              <w:rPr>
                <w:rFonts w:asciiTheme="majorHAnsi" w:hAnsiTheme="majorHAnsi"/>
                <w:sz w:val="16"/>
                <w:szCs w:val="16"/>
              </w:rPr>
              <w:t>Planowany zakres i warunki stosowania cross-</w:t>
            </w:r>
            <w:proofErr w:type="spellStart"/>
            <w:r w:rsidRPr="00E96F86">
              <w:rPr>
                <w:rFonts w:asciiTheme="majorHAnsi" w:hAnsiTheme="majorHAnsi"/>
                <w:sz w:val="16"/>
                <w:szCs w:val="16"/>
              </w:rPr>
              <w:t>financ</w:t>
            </w:r>
            <w:r>
              <w:rPr>
                <w:rFonts w:asciiTheme="majorHAnsi" w:hAnsiTheme="majorHAnsi"/>
                <w:sz w:val="16"/>
                <w:szCs w:val="16"/>
              </w:rPr>
              <w:t>ingu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są zgodne z zapisami SZOOP (jeśli dotyczy).</w:t>
            </w:r>
          </w:p>
        </w:tc>
      </w:tr>
      <w:tr w:rsidR="004F469B" w:rsidRPr="005B55C3" w14:paraId="686E235A" w14:textId="77777777" w:rsidTr="004F469B">
        <w:tc>
          <w:tcPr>
            <w:tcW w:w="152" w:type="pct"/>
            <w:vAlign w:val="center"/>
          </w:tcPr>
          <w:p w14:paraId="74E80A3D" w14:textId="77777777" w:rsidR="004F469B" w:rsidRPr="005B55C3" w:rsidRDefault="004F469B" w:rsidP="007B0DD1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707" w:type="pct"/>
            <w:vAlign w:val="center"/>
          </w:tcPr>
          <w:p w14:paraId="04DDB7AE" w14:textId="77777777" w:rsidR="004F469B" w:rsidRPr="00ED1971" w:rsidRDefault="004F469B" w:rsidP="007B0DD1">
            <w:pPr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Wykonalność techniczna operacji</w:t>
            </w:r>
          </w:p>
        </w:tc>
        <w:tc>
          <w:tcPr>
            <w:tcW w:w="4141" w:type="pct"/>
            <w:vAlign w:val="center"/>
          </w:tcPr>
          <w:p w14:paraId="16AF67FC" w14:textId="77777777" w:rsidR="004F469B" w:rsidRPr="005B55C3" w:rsidRDefault="004F469B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nioskodawca posiada niezbędne prawa własności, pozwolenia,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decyzje OOŚ, 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licencje itp. niezbędne </w:t>
            </w:r>
            <w:r>
              <w:rPr>
                <w:rFonts w:asciiTheme="majorHAnsi" w:hAnsiTheme="majorHAnsi"/>
                <w:sz w:val="16"/>
                <w:szCs w:val="16"/>
              </w:rPr>
              <w:t>do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realizacji </w:t>
            </w:r>
            <w:r>
              <w:rPr>
                <w:rFonts w:asciiTheme="majorHAnsi" w:hAnsiTheme="majorHAnsi"/>
                <w:sz w:val="16"/>
                <w:szCs w:val="16"/>
              </w:rPr>
              <w:t>operacji, a w przypadku braku konieczności przedkładania przedmiotowych dokumentów na etapie aplikowania uprawdopodobnił ich uzyskanie ).</w:t>
            </w:r>
          </w:p>
          <w:p w14:paraId="6234F4D4" w14:textId="77777777" w:rsidR="004F469B" w:rsidRPr="005B55C3" w:rsidRDefault="004F469B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Harmonogram realizacji operacji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jest racjonalny i wykonalny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46EF6122" w14:textId="00111E2C" w:rsidR="004F469B" w:rsidRPr="005B55C3" w:rsidRDefault="004F469B" w:rsidP="00531E6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4F469B" w:rsidRPr="005B55C3" w14:paraId="60DAF655" w14:textId="77777777" w:rsidTr="004F469B">
        <w:tc>
          <w:tcPr>
            <w:tcW w:w="152" w:type="pct"/>
            <w:vAlign w:val="center"/>
          </w:tcPr>
          <w:p w14:paraId="644F10E7" w14:textId="77777777" w:rsidR="004F469B" w:rsidRPr="005B55C3" w:rsidRDefault="004F469B" w:rsidP="007B0DD1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5</w:t>
            </w:r>
          </w:p>
        </w:tc>
        <w:tc>
          <w:tcPr>
            <w:tcW w:w="707" w:type="pct"/>
            <w:vAlign w:val="center"/>
          </w:tcPr>
          <w:p w14:paraId="48486C9F" w14:textId="77777777" w:rsidR="004F469B" w:rsidRPr="00ED1971" w:rsidRDefault="004F469B" w:rsidP="005B55C3">
            <w:pPr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>Wykonalność finansowa operacji</w:t>
            </w:r>
          </w:p>
        </w:tc>
        <w:tc>
          <w:tcPr>
            <w:tcW w:w="4141" w:type="pct"/>
            <w:vAlign w:val="center"/>
          </w:tcPr>
          <w:p w14:paraId="40A53614" w14:textId="77777777" w:rsidR="004F469B" w:rsidRPr="005B55C3" w:rsidRDefault="004F469B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rognozy finansowe zostały sporządzone zgodnie z zasadami określonymi w </w:t>
            </w:r>
            <w:r>
              <w:rPr>
                <w:rFonts w:asciiTheme="majorHAnsi" w:hAnsiTheme="majorHAnsi"/>
                <w:sz w:val="16"/>
                <w:szCs w:val="16"/>
              </w:rPr>
              <w:t>Ogłoszeniu o naborze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i 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>nie zawieraj</w:t>
            </w:r>
            <w:r>
              <w:rPr>
                <w:rFonts w:asciiTheme="majorHAnsi" w:hAnsiTheme="majorHAnsi"/>
                <w:sz w:val="16"/>
                <w:szCs w:val="16"/>
              </w:rPr>
              <w:t>ą istotnych błędów rachunkowych.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1D18619A" w14:textId="77777777" w:rsidR="004F469B" w:rsidRDefault="004F469B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prognozach finansowych prawidłowo ujęto wszystkie istotne finansowe elementy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operacji i uzasadniono przyjęte wielkości 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>(wartość przychodów, kosztów, składników majątku i pasywów)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4B651D99" w14:textId="77777777" w:rsidR="004F469B" w:rsidRPr="005B55C3" w:rsidRDefault="004F469B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095D7194" w14:textId="012D4975" w:rsidR="004F469B" w:rsidRPr="005B55C3" w:rsidRDefault="004F469B" w:rsidP="00531E64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apewniona jest płynność finansowa realizacji </w:t>
            </w:r>
            <w:r>
              <w:rPr>
                <w:rFonts w:asciiTheme="majorHAnsi" w:hAnsiTheme="majorHAnsi"/>
                <w:sz w:val="16"/>
                <w:szCs w:val="16"/>
              </w:rPr>
              <w:t>operacji.</w:t>
            </w:r>
          </w:p>
        </w:tc>
      </w:tr>
      <w:tr w:rsidR="004F469B" w:rsidRPr="005B55C3" w14:paraId="1DC09CDB" w14:textId="77777777" w:rsidTr="004F469B">
        <w:tc>
          <w:tcPr>
            <w:tcW w:w="152" w:type="pct"/>
            <w:vAlign w:val="center"/>
          </w:tcPr>
          <w:p w14:paraId="4B29043A" w14:textId="77777777" w:rsidR="004F469B" w:rsidRPr="005B55C3" w:rsidRDefault="004F469B" w:rsidP="007B0DD1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707" w:type="pct"/>
            <w:vAlign w:val="center"/>
          </w:tcPr>
          <w:p w14:paraId="7F940DBE" w14:textId="77777777" w:rsidR="004F469B" w:rsidRPr="00ED1971" w:rsidRDefault="004F469B" w:rsidP="00687D1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 xml:space="preserve">Trwałość operacji </w:t>
            </w:r>
          </w:p>
        </w:tc>
        <w:tc>
          <w:tcPr>
            <w:tcW w:w="4141" w:type="pct"/>
            <w:vAlign w:val="center"/>
          </w:tcPr>
          <w:p w14:paraId="6BB5B3F6" w14:textId="77777777" w:rsidR="004F469B" w:rsidRDefault="004F469B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nioskodawca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uwiarygodnił 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>utrzymani</w:t>
            </w:r>
            <w:r>
              <w:rPr>
                <w:rFonts w:asciiTheme="majorHAnsi" w:hAnsiTheme="majorHAnsi"/>
                <w:sz w:val="16"/>
                <w:szCs w:val="16"/>
              </w:rPr>
              <w:t>e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trwałości </w:t>
            </w:r>
            <w:r>
              <w:rPr>
                <w:rFonts w:asciiTheme="majorHAnsi" w:hAnsiTheme="majorHAnsi"/>
                <w:sz w:val="16"/>
                <w:szCs w:val="16"/>
              </w:rPr>
              <w:t>operacji.</w:t>
            </w:r>
          </w:p>
          <w:p w14:paraId="06484661" w14:textId="34C5C374" w:rsidR="004F469B" w:rsidRPr="005B55C3" w:rsidRDefault="004F469B" w:rsidP="00531E64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Z 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przedstawionych przez Wnioskodawcę dokumentów wynika, że cele </w:t>
            </w:r>
            <w:r>
              <w:rPr>
                <w:rFonts w:asciiTheme="majorHAnsi" w:hAnsiTheme="majorHAnsi"/>
                <w:sz w:val="16"/>
                <w:szCs w:val="16"/>
              </w:rPr>
              <w:t>operacji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zostaną utrzymane po zakończeniu realizacji oraz że </w:t>
            </w:r>
            <w:r>
              <w:rPr>
                <w:rFonts w:asciiTheme="majorHAnsi" w:hAnsiTheme="majorHAnsi"/>
                <w:sz w:val="16"/>
                <w:szCs w:val="16"/>
              </w:rPr>
              <w:t>operacja nie będzie poddana znaczącym modyfikacjom.</w:t>
            </w:r>
          </w:p>
        </w:tc>
      </w:tr>
      <w:tr w:rsidR="004F469B" w:rsidRPr="005B55C3" w14:paraId="154D46D8" w14:textId="77777777" w:rsidTr="004F469B">
        <w:tc>
          <w:tcPr>
            <w:tcW w:w="152" w:type="pct"/>
            <w:vAlign w:val="center"/>
          </w:tcPr>
          <w:p w14:paraId="014E3815" w14:textId="77777777" w:rsidR="004F469B" w:rsidRPr="005B55C3" w:rsidRDefault="004F469B" w:rsidP="007B0DD1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7</w:t>
            </w:r>
          </w:p>
        </w:tc>
        <w:tc>
          <w:tcPr>
            <w:tcW w:w="707" w:type="pct"/>
            <w:vAlign w:val="center"/>
          </w:tcPr>
          <w:p w14:paraId="30CA2BC9" w14:textId="77777777" w:rsidR="004F469B" w:rsidRPr="00ED1971" w:rsidRDefault="004F469B" w:rsidP="0050477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Zgodność operacji</w:t>
            </w: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 xml:space="preserve"> z zasadami horyzontalnymi </w:t>
            </w:r>
          </w:p>
        </w:tc>
        <w:tc>
          <w:tcPr>
            <w:tcW w:w="4141" w:type="pct"/>
            <w:vAlign w:val="center"/>
          </w:tcPr>
          <w:p w14:paraId="7F73B755" w14:textId="7FB91B0A" w:rsidR="004F469B" w:rsidRPr="005B55C3" w:rsidRDefault="004F469B" w:rsidP="00531E64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Wpływ operacji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na realizację wszystkich zasad horyzontalnych (zrównoważony rozwój, równość szans i zapobieganie dyskryminacji, równość płci, przeciwdziałanie zmianom klimatu i ład przestrzenny, współpraca) </w:t>
            </w:r>
            <w:r>
              <w:rPr>
                <w:rFonts w:asciiTheme="majorHAnsi" w:hAnsiTheme="majorHAnsi"/>
                <w:sz w:val="16"/>
                <w:szCs w:val="16"/>
              </w:rPr>
              <w:t>wymienionych</w:t>
            </w:r>
            <w:r w:rsidRPr="00504771">
              <w:rPr>
                <w:rFonts w:asciiTheme="majorHAnsi" w:hAnsiTheme="majorHAnsi"/>
                <w:sz w:val="16"/>
                <w:szCs w:val="16"/>
              </w:rPr>
              <w:t xml:space="preserve"> w art. 7 i 8 Rozporządzenia Parlamentu Europejskiego i Rady (UE) nr 1303/2013 oraz w RPOWP na lata 2014-2020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jest neutralny lub pozytywny.</w:t>
            </w:r>
          </w:p>
        </w:tc>
      </w:tr>
      <w:tr w:rsidR="004F469B" w:rsidRPr="005B55C3" w14:paraId="18245422" w14:textId="77777777" w:rsidTr="004F469B">
        <w:tc>
          <w:tcPr>
            <w:tcW w:w="152" w:type="pct"/>
            <w:vAlign w:val="center"/>
          </w:tcPr>
          <w:p w14:paraId="50A395D3" w14:textId="77777777" w:rsidR="004F469B" w:rsidRPr="005B55C3" w:rsidRDefault="004F469B" w:rsidP="007B0DD1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8</w:t>
            </w:r>
          </w:p>
        </w:tc>
        <w:tc>
          <w:tcPr>
            <w:tcW w:w="707" w:type="pct"/>
            <w:vAlign w:val="center"/>
          </w:tcPr>
          <w:p w14:paraId="2EB792D3" w14:textId="70078A21" w:rsidR="004F469B" w:rsidRPr="00ED1971" w:rsidRDefault="004F469B" w:rsidP="000C01F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D1971">
              <w:rPr>
                <w:rFonts w:asciiTheme="majorHAnsi" w:hAnsiTheme="majorHAnsi"/>
                <w:b/>
                <w:sz w:val="16"/>
                <w:szCs w:val="16"/>
              </w:rPr>
              <w:t xml:space="preserve">Pomoc publiczna </w:t>
            </w:r>
          </w:p>
        </w:tc>
        <w:tc>
          <w:tcPr>
            <w:tcW w:w="4141" w:type="pct"/>
            <w:vAlign w:val="center"/>
          </w:tcPr>
          <w:p w14:paraId="6CA8D7E7" w14:textId="77777777" w:rsidR="004F469B" w:rsidRPr="005B55C3" w:rsidRDefault="004F469B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Przeprowadzono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test pomocy public</w:t>
            </w:r>
            <w:r>
              <w:rPr>
                <w:rFonts w:asciiTheme="majorHAnsi" w:hAnsiTheme="majorHAnsi"/>
                <w:sz w:val="16"/>
                <w:szCs w:val="16"/>
              </w:rPr>
              <w:t>znej i prawidłowo zakwalifikowano operację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pod względem występowania pom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ocy publicznej. </w:t>
            </w:r>
          </w:p>
          <w:p w14:paraId="246FAFC2" w14:textId="77777777" w:rsidR="004F469B" w:rsidRPr="005B55C3" w:rsidRDefault="004F469B" w:rsidP="005B55C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Zastosowano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właściwe rozporządzenie/rozporządzenia pomocowe w przypadku</w:t>
            </w:r>
            <w:r>
              <w:rPr>
                <w:rFonts w:asciiTheme="majorHAnsi" w:hAnsiTheme="majorHAnsi"/>
                <w:sz w:val="16"/>
                <w:szCs w:val="16"/>
              </w:rPr>
              <w:t>,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gdy </w:t>
            </w:r>
            <w:r>
              <w:rPr>
                <w:rFonts w:asciiTheme="majorHAnsi" w:hAnsiTheme="majorHAnsi"/>
                <w:sz w:val="16"/>
                <w:szCs w:val="16"/>
              </w:rPr>
              <w:t>operacja jest objęta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po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mocą publiczną. </w:t>
            </w:r>
          </w:p>
          <w:p w14:paraId="13CF70BA" w14:textId="6BB65C3F" w:rsidR="004F469B" w:rsidRPr="005B55C3" w:rsidRDefault="004F469B" w:rsidP="00531E64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Wnioskodawca i operacja</w:t>
            </w:r>
            <w:r w:rsidRPr="005B55C3">
              <w:rPr>
                <w:rFonts w:asciiTheme="majorHAnsi" w:hAnsiTheme="majorHAnsi"/>
                <w:sz w:val="16"/>
                <w:szCs w:val="16"/>
              </w:rPr>
              <w:t xml:space="preserve"> spełnia wszystkie wymogi wynikające z rozporządzeń pomocowych krajo</w:t>
            </w:r>
            <w:r>
              <w:rPr>
                <w:rFonts w:asciiTheme="majorHAnsi" w:hAnsiTheme="majorHAnsi"/>
                <w:sz w:val="16"/>
                <w:szCs w:val="16"/>
              </w:rPr>
              <w:t>wych i unijnych.).</w:t>
            </w:r>
          </w:p>
        </w:tc>
      </w:tr>
    </w:tbl>
    <w:p w14:paraId="44BC578C" w14:textId="77777777" w:rsidR="00224DF8" w:rsidRDefault="00224DF8" w:rsidP="00A3069F">
      <w:pPr>
        <w:pStyle w:val="Bezodstpw"/>
      </w:pPr>
    </w:p>
    <w:p w14:paraId="2BC186B8" w14:textId="77777777" w:rsidR="00696D54" w:rsidRDefault="00696D54" w:rsidP="00281F51">
      <w:pPr>
        <w:pStyle w:val="Bezodstpw"/>
      </w:pPr>
    </w:p>
    <w:p w14:paraId="73BC7005" w14:textId="77777777" w:rsidR="008D04EA" w:rsidRDefault="008D04EA" w:rsidP="00281F51">
      <w:pPr>
        <w:pStyle w:val="Bezodstpw"/>
      </w:pPr>
    </w:p>
    <w:p w14:paraId="37A55C25" w14:textId="77777777" w:rsidR="00534058" w:rsidRDefault="00534058" w:rsidP="00281F51">
      <w:pPr>
        <w:pStyle w:val="Bezodstpw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6"/>
        <w:gridCol w:w="3028"/>
        <w:gridCol w:w="10540"/>
      </w:tblGrid>
      <w:tr w:rsidR="004F469B" w:rsidRPr="005B55C3" w14:paraId="1A497ABC" w14:textId="77777777" w:rsidTr="004F469B">
        <w:tc>
          <w:tcPr>
            <w:tcW w:w="152" w:type="pct"/>
            <w:shd w:val="clear" w:color="auto" w:fill="BDD6EE" w:themeFill="accent1" w:themeFillTint="66"/>
          </w:tcPr>
          <w:p w14:paraId="5DCCBB66" w14:textId="77777777" w:rsidR="004F469B" w:rsidRPr="005B55C3" w:rsidRDefault="004F469B" w:rsidP="007B0D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5B55C3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1082" w:type="pct"/>
            <w:shd w:val="clear" w:color="auto" w:fill="BDD6EE" w:themeFill="accent1" w:themeFillTint="66"/>
          </w:tcPr>
          <w:p w14:paraId="123E2E98" w14:textId="77777777" w:rsidR="004F469B" w:rsidRPr="005B55C3" w:rsidRDefault="004F469B" w:rsidP="007B0D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Warunek</w:t>
            </w:r>
          </w:p>
        </w:tc>
        <w:tc>
          <w:tcPr>
            <w:tcW w:w="3766" w:type="pct"/>
            <w:shd w:val="clear" w:color="auto" w:fill="BDD6EE" w:themeFill="accent1" w:themeFillTint="66"/>
          </w:tcPr>
          <w:p w14:paraId="49FA16CC" w14:textId="347EAD9C" w:rsidR="004F469B" w:rsidRPr="005B55C3" w:rsidRDefault="004F469B" w:rsidP="007B0D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Definicja</w:t>
            </w:r>
          </w:p>
        </w:tc>
      </w:tr>
      <w:tr w:rsidR="00534058" w:rsidRPr="005B55C3" w14:paraId="759ACB2C" w14:textId="77777777" w:rsidTr="007B0DD1">
        <w:tc>
          <w:tcPr>
            <w:tcW w:w="5000" w:type="pct"/>
            <w:gridSpan w:val="3"/>
            <w:shd w:val="clear" w:color="auto" w:fill="323E4F" w:themeFill="text2" w:themeFillShade="BF"/>
          </w:tcPr>
          <w:p w14:paraId="0FF643FC" w14:textId="77777777" w:rsidR="00534058" w:rsidRPr="005B55C3" w:rsidRDefault="00534058" w:rsidP="007B0DD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SPECYFICZNE – TYP nr 9</w:t>
            </w:r>
            <w:r w:rsidR="00696D54">
              <w:rPr>
                <w:rFonts w:asciiTheme="majorHAnsi" w:hAnsiTheme="majorHAnsi"/>
                <w:b/>
                <w:sz w:val="16"/>
                <w:szCs w:val="16"/>
              </w:rPr>
              <w:t xml:space="preserve"> (Rewitalizacja małej skali)</w:t>
            </w:r>
          </w:p>
        </w:tc>
      </w:tr>
      <w:tr w:rsidR="004F469B" w:rsidRPr="005B55C3" w14:paraId="3BE4E9DB" w14:textId="77777777" w:rsidTr="004F469B">
        <w:tc>
          <w:tcPr>
            <w:tcW w:w="152" w:type="pct"/>
            <w:vAlign w:val="center"/>
          </w:tcPr>
          <w:p w14:paraId="4E7152C4" w14:textId="77777777" w:rsidR="004F469B" w:rsidRPr="005B55C3" w:rsidRDefault="004F469B" w:rsidP="00027D67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1082" w:type="pct"/>
            <w:vAlign w:val="center"/>
          </w:tcPr>
          <w:p w14:paraId="6C8105BD" w14:textId="77777777" w:rsidR="004F469B" w:rsidRPr="00696D54" w:rsidRDefault="004F469B" w:rsidP="00027D6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Analiza potrzeb </w:t>
            </w:r>
          </w:p>
        </w:tc>
        <w:tc>
          <w:tcPr>
            <w:tcW w:w="3766" w:type="pct"/>
            <w:vAlign w:val="center"/>
          </w:tcPr>
          <w:p w14:paraId="447AF3B9" w14:textId="7546637C" w:rsidR="004F469B" w:rsidRPr="005B55C3" w:rsidRDefault="004F469B" w:rsidP="004F469B">
            <w:pPr>
              <w:rPr>
                <w:rFonts w:asciiTheme="majorHAnsi" w:hAnsiTheme="majorHAnsi"/>
                <w:sz w:val="16"/>
                <w:szCs w:val="16"/>
              </w:rPr>
            </w:pPr>
            <w:r w:rsidRPr="00E65648">
              <w:rPr>
                <w:rFonts w:asciiTheme="majorHAnsi" w:hAnsiTheme="majorHAnsi"/>
                <w:sz w:val="16"/>
                <w:szCs w:val="16"/>
              </w:rPr>
              <w:t xml:space="preserve">Operacja bezpośrednio wpływa na poprawę zdiagnozowanych w analizie społeczno-gospodarczej i urbanistycznej sytuacji problemowych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na rewitalizowanym </w:t>
            </w:r>
            <w:r w:rsidRPr="00E65648">
              <w:rPr>
                <w:rFonts w:asciiTheme="majorHAnsi" w:hAnsiTheme="majorHAnsi"/>
                <w:sz w:val="16"/>
                <w:szCs w:val="16"/>
              </w:rPr>
              <w:t>obszarze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</w:tr>
      <w:tr w:rsidR="004F469B" w:rsidRPr="005B55C3" w14:paraId="32EE2B09" w14:textId="77777777" w:rsidTr="004F469B">
        <w:tc>
          <w:tcPr>
            <w:tcW w:w="152" w:type="pct"/>
            <w:vAlign w:val="center"/>
          </w:tcPr>
          <w:p w14:paraId="57EC54BE" w14:textId="77777777" w:rsidR="004F469B" w:rsidRPr="005B55C3" w:rsidRDefault="004F469B" w:rsidP="00E6564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1082" w:type="pct"/>
            <w:vAlign w:val="center"/>
          </w:tcPr>
          <w:p w14:paraId="207BE33A" w14:textId="4483DC67" w:rsidR="004F469B" w:rsidRPr="00696D54" w:rsidRDefault="004F469B" w:rsidP="007F1B5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96D54">
              <w:rPr>
                <w:rFonts w:asciiTheme="majorHAnsi" w:hAnsiTheme="majorHAnsi"/>
                <w:b/>
                <w:sz w:val="16"/>
                <w:szCs w:val="16"/>
              </w:rPr>
              <w:t xml:space="preserve">Lokalizacja inwestycji </w:t>
            </w:r>
          </w:p>
        </w:tc>
        <w:tc>
          <w:tcPr>
            <w:tcW w:w="3766" w:type="pct"/>
            <w:vAlign w:val="center"/>
          </w:tcPr>
          <w:p w14:paraId="769304E8" w14:textId="77777777" w:rsidR="004F469B" w:rsidRDefault="004F469B" w:rsidP="00E65648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 przypadku realizacji operacji w mieście powiatowym:</w:t>
            </w:r>
          </w:p>
          <w:p w14:paraId="01303890" w14:textId="79EFC9C9" w:rsidR="004F469B" w:rsidRPr="004F469B" w:rsidRDefault="004F469B" w:rsidP="004F469B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- </w:t>
            </w:r>
            <w:r w:rsidRPr="004F469B">
              <w:rPr>
                <w:rFonts w:asciiTheme="majorHAnsi" w:hAnsiTheme="majorHAnsi"/>
                <w:sz w:val="16"/>
                <w:szCs w:val="16"/>
              </w:rPr>
              <w:t>Całkowita wartość kosztów nie przekracza 1 mln zł;</w:t>
            </w:r>
          </w:p>
          <w:p w14:paraId="40AC7415" w14:textId="7F1D2FAF" w:rsidR="004F469B" w:rsidRPr="00652609" w:rsidRDefault="004F469B" w:rsidP="004F469B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lastRenderedPageBreak/>
              <w:t xml:space="preserve">- Operacja spełnia definicję </w:t>
            </w:r>
            <w:r w:rsidRPr="00027D67">
              <w:rPr>
                <w:rFonts w:asciiTheme="majorHAnsi" w:hAnsiTheme="majorHAnsi"/>
                <w:sz w:val="16"/>
                <w:szCs w:val="16"/>
              </w:rPr>
              <w:t>projektów rewitalizacyjnych określoną w Wytycznych w zakresie rewitalizacji w programach operacyjnych na latach 2014-2020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</w:tr>
      <w:tr w:rsidR="004F469B" w:rsidRPr="005B55C3" w14:paraId="6657044D" w14:textId="77777777" w:rsidTr="004F469B">
        <w:tc>
          <w:tcPr>
            <w:tcW w:w="152" w:type="pct"/>
            <w:vAlign w:val="center"/>
          </w:tcPr>
          <w:p w14:paraId="75F5D733" w14:textId="77777777" w:rsidR="004F469B" w:rsidRPr="005B55C3" w:rsidRDefault="004F469B" w:rsidP="00E6564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1082" w:type="pct"/>
            <w:vAlign w:val="center"/>
          </w:tcPr>
          <w:p w14:paraId="734DC50C" w14:textId="11AB352F" w:rsidR="004F469B" w:rsidRPr="00696D54" w:rsidRDefault="004F469B" w:rsidP="007F1B5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96D54">
              <w:rPr>
                <w:rFonts w:asciiTheme="majorHAnsi" w:hAnsiTheme="majorHAnsi"/>
                <w:b/>
                <w:sz w:val="16"/>
                <w:szCs w:val="16"/>
              </w:rPr>
              <w:t xml:space="preserve">Zgodność operacji z zapisami lokalnego programu rewitalizacji lub dokumentami równoważnymi w zakresie rewitalizacji  </w:t>
            </w:r>
          </w:p>
        </w:tc>
        <w:tc>
          <w:tcPr>
            <w:tcW w:w="3766" w:type="pct"/>
            <w:vAlign w:val="center"/>
          </w:tcPr>
          <w:p w14:paraId="0D7F43C1" w14:textId="7930D03D" w:rsidR="004F469B" w:rsidRPr="005B55C3" w:rsidRDefault="004F469B" w:rsidP="004F469B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Operacja</w:t>
            </w:r>
            <w:r w:rsidRPr="00027D67">
              <w:rPr>
                <w:rFonts w:asciiTheme="majorHAnsi" w:hAnsiTheme="majorHAnsi"/>
                <w:sz w:val="16"/>
                <w:szCs w:val="16"/>
              </w:rPr>
              <w:t xml:space="preserve"> jest ujęt</w:t>
            </w:r>
            <w:r>
              <w:rPr>
                <w:rFonts w:asciiTheme="majorHAnsi" w:hAnsiTheme="majorHAnsi"/>
                <w:sz w:val="16"/>
                <w:szCs w:val="16"/>
              </w:rPr>
              <w:t>a</w:t>
            </w:r>
            <w:r w:rsidRPr="00027D67">
              <w:rPr>
                <w:rFonts w:asciiTheme="majorHAnsi" w:hAnsiTheme="majorHAnsi"/>
                <w:sz w:val="16"/>
                <w:szCs w:val="16"/>
              </w:rPr>
              <w:t xml:space="preserve"> we właściwym </w:t>
            </w:r>
            <w:r>
              <w:rPr>
                <w:rFonts w:asciiTheme="majorHAnsi" w:hAnsiTheme="majorHAnsi"/>
                <w:sz w:val="16"/>
                <w:szCs w:val="16"/>
              </w:rPr>
              <w:t>Gminnym/</w:t>
            </w:r>
            <w:r w:rsidRPr="00027D67">
              <w:rPr>
                <w:rFonts w:asciiTheme="majorHAnsi" w:hAnsiTheme="majorHAnsi"/>
                <w:sz w:val="16"/>
                <w:szCs w:val="16"/>
              </w:rPr>
              <w:t>Lokalnym Programie Rewitalizacji pozytywnie zaopiniowanym/-</w:t>
            </w:r>
            <w:proofErr w:type="spellStart"/>
            <w:r w:rsidRPr="00027D67">
              <w:rPr>
                <w:rFonts w:asciiTheme="majorHAnsi" w:hAnsiTheme="majorHAnsi"/>
                <w:sz w:val="16"/>
                <w:szCs w:val="16"/>
              </w:rPr>
              <w:t>ych</w:t>
            </w:r>
            <w:proofErr w:type="spellEnd"/>
            <w:r w:rsidRPr="00027D67">
              <w:rPr>
                <w:rFonts w:asciiTheme="majorHAnsi" w:hAnsiTheme="majorHAnsi"/>
                <w:sz w:val="16"/>
                <w:szCs w:val="16"/>
              </w:rPr>
              <w:t xml:space="preserve">  podczas jego oceny przez IZ RPO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</w:tr>
      <w:tr w:rsidR="004F469B" w:rsidRPr="005B55C3" w14:paraId="2BB0F6D4" w14:textId="77777777" w:rsidTr="004F469B">
        <w:tc>
          <w:tcPr>
            <w:tcW w:w="152" w:type="pct"/>
            <w:vAlign w:val="center"/>
          </w:tcPr>
          <w:p w14:paraId="334CD8DD" w14:textId="77D037C3" w:rsidR="004F469B" w:rsidRPr="005B55C3" w:rsidRDefault="004F469B" w:rsidP="00E65648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1082" w:type="pct"/>
            <w:vAlign w:val="center"/>
          </w:tcPr>
          <w:p w14:paraId="2628566D" w14:textId="6A3A85AF" w:rsidR="004F469B" w:rsidRPr="00696D54" w:rsidRDefault="004F469B" w:rsidP="007F1B5E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96D54">
              <w:rPr>
                <w:rFonts w:asciiTheme="majorHAnsi" w:hAnsiTheme="majorHAnsi"/>
                <w:b/>
                <w:sz w:val="16"/>
                <w:szCs w:val="16"/>
              </w:rPr>
              <w:t xml:space="preserve">Operacja realizowana jest w obszarze kultury oraz nie przekracza wysokości 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r w:rsidRPr="00696D54">
              <w:rPr>
                <w:rFonts w:asciiTheme="majorHAnsi" w:hAnsiTheme="majorHAnsi"/>
                <w:b/>
                <w:sz w:val="16"/>
                <w:szCs w:val="16"/>
              </w:rPr>
              <w:t xml:space="preserve"> mln 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euro </w:t>
            </w:r>
            <w:r w:rsidRPr="00696D54">
              <w:rPr>
                <w:rFonts w:asciiTheme="majorHAnsi" w:hAnsiTheme="majorHAnsi"/>
                <w:b/>
                <w:sz w:val="16"/>
                <w:szCs w:val="16"/>
              </w:rPr>
              <w:t xml:space="preserve">kosztów 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kwalifikowalnych</w:t>
            </w:r>
            <w:r w:rsidRPr="00696D54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66" w:type="pct"/>
            <w:vAlign w:val="center"/>
          </w:tcPr>
          <w:p w14:paraId="2DE45581" w14:textId="71555688" w:rsidR="004F469B" w:rsidRPr="005B55C3" w:rsidRDefault="004F469B" w:rsidP="004F469B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Operacja</w:t>
            </w:r>
            <w:r w:rsidRPr="00027D67">
              <w:rPr>
                <w:rFonts w:asciiTheme="majorHAnsi" w:hAnsiTheme="majorHAnsi"/>
                <w:sz w:val="16"/>
                <w:szCs w:val="16"/>
              </w:rPr>
              <w:t xml:space="preserve"> dotycz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y inwestycji w zakresie kultury, a jej </w:t>
            </w:r>
            <w:r w:rsidRPr="00027D67">
              <w:rPr>
                <w:rFonts w:asciiTheme="majorHAnsi" w:hAnsiTheme="majorHAnsi"/>
                <w:sz w:val="16"/>
                <w:szCs w:val="16"/>
              </w:rPr>
              <w:t>wartość ogranicza się do infrastruktury małej skali (</w:t>
            </w:r>
            <w:r>
              <w:rPr>
                <w:rFonts w:asciiTheme="majorHAnsi" w:hAnsiTheme="majorHAnsi"/>
                <w:sz w:val="16"/>
                <w:szCs w:val="16"/>
              </w:rPr>
              <w:t>operacje</w:t>
            </w:r>
            <w:r w:rsidRPr="00027D67">
              <w:rPr>
                <w:rFonts w:asciiTheme="majorHAnsi" w:hAnsiTheme="majorHAnsi"/>
                <w:sz w:val="16"/>
                <w:szCs w:val="16"/>
              </w:rPr>
              <w:t xml:space="preserve"> o wartości nie większej niż </w:t>
            </w:r>
            <w:r>
              <w:rPr>
                <w:rFonts w:asciiTheme="majorHAnsi" w:hAnsiTheme="majorHAnsi"/>
                <w:sz w:val="16"/>
                <w:szCs w:val="16"/>
              </w:rPr>
              <w:t>2</w:t>
            </w:r>
            <w:r w:rsidRPr="00027D67">
              <w:rPr>
                <w:rFonts w:asciiTheme="majorHAnsi" w:hAnsiTheme="majorHAnsi"/>
                <w:sz w:val="16"/>
                <w:szCs w:val="16"/>
              </w:rPr>
              <w:t xml:space="preserve"> mln euro kosztó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w kwalifikowalnych). </w:t>
            </w:r>
          </w:p>
        </w:tc>
      </w:tr>
      <w:tr w:rsidR="004F469B" w:rsidRPr="005B55C3" w14:paraId="5388E9B5" w14:textId="77777777" w:rsidTr="004F469B">
        <w:tc>
          <w:tcPr>
            <w:tcW w:w="152" w:type="pct"/>
            <w:vAlign w:val="center"/>
          </w:tcPr>
          <w:p w14:paraId="3EF9E900" w14:textId="6E6EB2DC" w:rsidR="004F469B" w:rsidRPr="005B55C3" w:rsidRDefault="004F469B" w:rsidP="00E65648">
            <w:pPr>
              <w:rPr>
                <w:rFonts w:asciiTheme="majorHAnsi" w:hAnsiTheme="majorHAnsi"/>
                <w:sz w:val="16"/>
                <w:szCs w:val="16"/>
              </w:rPr>
            </w:pPr>
            <w:r w:rsidRPr="005B55C3">
              <w:rPr>
                <w:rFonts w:asciiTheme="majorHAnsi" w:hAnsiTheme="majorHAnsi"/>
                <w:sz w:val="16"/>
                <w:szCs w:val="16"/>
              </w:rPr>
              <w:t>5</w:t>
            </w:r>
          </w:p>
        </w:tc>
        <w:tc>
          <w:tcPr>
            <w:tcW w:w="1082" w:type="pct"/>
            <w:vAlign w:val="center"/>
          </w:tcPr>
          <w:p w14:paraId="146C7181" w14:textId="77777777" w:rsidR="004F469B" w:rsidRPr="00696D54" w:rsidRDefault="004F469B" w:rsidP="00E6564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Przedmiot operacji</w:t>
            </w:r>
          </w:p>
        </w:tc>
        <w:tc>
          <w:tcPr>
            <w:tcW w:w="3766" w:type="pct"/>
            <w:vAlign w:val="center"/>
          </w:tcPr>
          <w:p w14:paraId="211C3E26" w14:textId="29FEACBC" w:rsidR="004F469B" w:rsidRPr="005B55C3" w:rsidRDefault="004F469B" w:rsidP="004F469B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Operacja nie dotyczy wyłącznie remontu/modernizacji/przebudowy obiektu bez wpływu na rozwiązanie zdiagnozowanych problemów grupy docelowej.</w:t>
            </w:r>
          </w:p>
        </w:tc>
      </w:tr>
      <w:tr w:rsidR="004F469B" w:rsidRPr="005B55C3" w14:paraId="027329C8" w14:textId="77777777" w:rsidTr="004F469B">
        <w:tc>
          <w:tcPr>
            <w:tcW w:w="152" w:type="pct"/>
            <w:vAlign w:val="center"/>
          </w:tcPr>
          <w:p w14:paraId="467A9D8B" w14:textId="27D0A5DF" w:rsidR="004F469B" w:rsidRPr="005B55C3" w:rsidRDefault="004F469B" w:rsidP="00E6564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1082" w:type="pct"/>
            <w:vAlign w:val="center"/>
          </w:tcPr>
          <w:p w14:paraId="68FAC0B3" w14:textId="77777777" w:rsidR="004F469B" w:rsidRPr="00696D54" w:rsidRDefault="004F469B" w:rsidP="00E65648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696D54">
              <w:rPr>
                <w:rFonts w:asciiTheme="majorHAnsi" w:hAnsiTheme="majorHAnsi"/>
                <w:b/>
                <w:sz w:val="16"/>
                <w:szCs w:val="16"/>
              </w:rPr>
              <w:t>Realizacja zasady projektowania uniwersalnego</w:t>
            </w:r>
          </w:p>
        </w:tc>
        <w:tc>
          <w:tcPr>
            <w:tcW w:w="3766" w:type="pct"/>
            <w:vAlign w:val="center"/>
          </w:tcPr>
          <w:p w14:paraId="2B94B1BB" w14:textId="2237885E" w:rsidR="004F469B" w:rsidRPr="00071EDF" w:rsidRDefault="004F469B" w:rsidP="004F469B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Przewidziano rozwiązania umożliwiające pełne korzystanie</w:t>
            </w:r>
            <w:r w:rsidRPr="00071EDF">
              <w:rPr>
                <w:rFonts w:asciiTheme="majorHAnsi" w:hAnsiTheme="majorHAnsi"/>
                <w:sz w:val="16"/>
                <w:szCs w:val="16"/>
              </w:rPr>
              <w:t xml:space="preserve"> z przekształconej powierzchni publicznej przez osoby z niepełnosprawnością, osoby z ma</w:t>
            </w:r>
            <w:r>
              <w:rPr>
                <w:rFonts w:asciiTheme="majorHAnsi" w:hAnsiTheme="majorHAnsi"/>
                <w:sz w:val="16"/>
                <w:szCs w:val="16"/>
              </w:rPr>
              <w:t>łymi dziećmi oraz osoby starsze.</w:t>
            </w:r>
          </w:p>
        </w:tc>
      </w:tr>
    </w:tbl>
    <w:p w14:paraId="17167EC7" w14:textId="77777777" w:rsidR="00534058" w:rsidRDefault="00534058" w:rsidP="00281F51">
      <w:pPr>
        <w:pStyle w:val="Bezodstpw"/>
      </w:pPr>
    </w:p>
    <w:p w14:paraId="33BA1D57" w14:textId="77777777" w:rsidR="003B0C84" w:rsidRDefault="003B0C84" w:rsidP="00D84924"/>
    <w:sectPr w:rsidR="003B0C84" w:rsidSect="00A038EB">
      <w:footerReference w:type="default" r:id="rId8"/>
      <w:headerReference w:type="first" r:id="rId9"/>
      <w:footerReference w:type="first" r:id="rId10"/>
      <w:footnotePr>
        <w:numStart w:val="127"/>
      </w:footnotePr>
      <w:pgSz w:w="16838" w:h="11906" w:orient="landscape"/>
      <w:pgMar w:top="1417" w:right="1417" w:bottom="1417" w:left="1417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1A33E" w14:textId="77777777" w:rsidR="00A50E67" w:rsidRDefault="00A50E67" w:rsidP="00E96F86">
      <w:pPr>
        <w:spacing w:after="0" w:line="240" w:lineRule="auto"/>
      </w:pPr>
      <w:r>
        <w:separator/>
      </w:r>
    </w:p>
  </w:endnote>
  <w:endnote w:type="continuationSeparator" w:id="0">
    <w:p w14:paraId="6A5334ED" w14:textId="77777777" w:rsidR="00A50E67" w:rsidRDefault="00A50E67" w:rsidP="00E9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D8A72" w14:textId="6C8FF1DD" w:rsidR="009220C8" w:rsidRPr="004B3470" w:rsidRDefault="009220C8">
    <w:pPr>
      <w:pStyle w:val="Stopka"/>
      <w:jc w:val="right"/>
      <w:rPr>
        <w:rFonts w:ascii="Times New Roman" w:hAnsi="Times New Roman"/>
        <w:sz w:val="16"/>
      </w:rPr>
    </w:pPr>
    <w:r w:rsidRPr="004B3470">
      <w:rPr>
        <w:rFonts w:ascii="Times New Roman" w:hAnsi="Times New Roman"/>
        <w:sz w:val="16"/>
      </w:rPr>
      <w:fldChar w:fldCharType="begin"/>
    </w:r>
    <w:r w:rsidRPr="004B3470">
      <w:rPr>
        <w:rFonts w:ascii="Times New Roman" w:hAnsi="Times New Roman"/>
        <w:sz w:val="16"/>
      </w:rPr>
      <w:instrText xml:space="preserve"> PAGE   \* MERGEFORMAT </w:instrText>
    </w:r>
    <w:r w:rsidRPr="004B3470">
      <w:rPr>
        <w:rFonts w:ascii="Times New Roman" w:hAnsi="Times New Roman"/>
        <w:sz w:val="16"/>
      </w:rPr>
      <w:fldChar w:fldCharType="separate"/>
    </w:r>
    <w:r w:rsidR="00DD0966">
      <w:rPr>
        <w:rFonts w:ascii="Times New Roman" w:hAnsi="Times New Roman"/>
        <w:noProof/>
        <w:sz w:val="16"/>
      </w:rPr>
      <w:t>3</w:t>
    </w:r>
    <w:r w:rsidRPr="004B3470">
      <w:rPr>
        <w:rFonts w:ascii="Times New Roman" w:hAnsi="Times New Roman"/>
        <w:sz w:val="16"/>
      </w:rPr>
      <w:fldChar w:fldCharType="end"/>
    </w:r>
  </w:p>
  <w:p w14:paraId="54C5130D" w14:textId="77777777" w:rsidR="009220C8" w:rsidRDefault="009220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4892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AF357F" w14:textId="14A62C7B" w:rsidR="009220C8" w:rsidRPr="003825E2" w:rsidRDefault="009220C8">
        <w:pPr>
          <w:pStyle w:val="Stopka"/>
          <w:jc w:val="right"/>
          <w:rPr>
            <w:rFonts w:ascii="Times New Roman" w:hAnsi="Times New Roman" w:cs="Times New Roman"/>
          </w:rPr>
        </w:pPr>
        <w:r w:rsidRPr="003825E2">
          <w:rPr>
            <w:rFonts w:ascii="Times New Roman" w:hAnsi="Times New Roman" w:cs="Times New Roman"/>
          </w:rPr>
          <w:fldChar w:fldCharType="begin"/>
        </w:r>
        <w:r w:rsidRPr="003825E2">
          <w:rPr>
            <w:rFonts w:ascii="Times New Roman" w:hAnsi="Times New Roman" w:cs="Times New Roman"/>
          </w:rPr>
          <w:instrText>PAGE   \* MERGEFORMAT</w:instrText>
        </w:r>
        <w:r w:rsidRPr="003825E2">
          <w:rPr>
            <w:rFonts w:ascii="Times New Roman" w:hAnsi="Times New Roman" w:cs="Times New Roman"/>
          </w:rPr>
          <w:fldChar w:fldCharType="separate"/>
        </w:r>
        <w:r w:rsidR="00DD0966">
          <w:rPr>
            <w:rFonts w:ascii="Times New Roman" w:hAnsi="Times New Roman" w:cs="Times New Roman"/>
            <w:noProof/>
          </w:rPr>
          <w:t>1</w:t>
        </w:r>
        <w:r w:rsidRPr="003825E2">
          <w:rPr>
            <w:rFonts w:ascii="Times New Roman" w:hAnsi="Times New Roman" w:cs="Times New Roman"/>
          </w:rPr>
          <w:fldChar w:fldCharType="end"/>
        </w:r>
      </w:p>
    </w:sdtContent>
  </w:sdt>
  <w:p w14:paraId="153CEFF0" w14:textId="77777777" w:rsidR="009220C8" w:rsidRDefault="009220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D08B9" w14:textId="77777777" w:rsidR="00A50E67" w:rsidRDefault="00A50E67" w:rsidP="00E96F86">
      <w:pPr>
        <w:spacing w:after="0" w:line="240" w:lineRule="auto"/>
      </w:pPr>
      <w:r>
        <w:separator/>
      </w:r>
    </w:p>
  </w:footnote>
  <w:footnote w:type="continuationSeparator" w:id="0">
    <w:p w14:paraId="2E770CC6" w14:textId="77777777" w:rsidR="00A50E67" w:rsidRDefault="00A50E67" w:rsidP="00E9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50349" w14:textId="077A20AD" w:rsidR="009220C8" w:rsidRPr="001B281E" w:rsidRDefault="009220C8" w:rsidP="003F77A7">
    <w:pPr>
      <w:pStyle w:val="Nagwek"/>
      <w:jc w:val="center"/>
    </w:pPr>
    <w:r w:rsidRPr="004A0267">
      <w:rPr>
        <w:noProof/>
        <w:lang w:eastAsia="pl-PL"/>
      </w:rPr>
      <w:drawing>
        <wp:inline distT="0" distB="0" distL="0" distR="0" wp14:anchorId="4A97A0DE" wp14:editId="740B2C10">
          <wp:extent cx="6583680" cy="586800"/>
          <wp:effectExtent l="0" t="0" r="7620" b="3810"/>
          <wp:docPr id="2" name="Obraz 2" descr="C:\Users\alicja.zywno\AppData\Local\Microsoft\Windows\Temporary Internet Files\Content.IE5\G44A1HG0\Zestaw+logotypĂłw+kolorowych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ja.zywno\AppData\Local\Microsoft\Windows\Temporary Internet Files\Content.IE5\G44A1HG0\Zestaw+logotypĂłw+kolorowych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0432" cy="59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3EC6"/>
    <w:multiLevelType w:val="hybridMultilevel"/>
    <w:tmpl w:val="F6409BAA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E47E6"/>
    <w:multiLevelType w:val="hybridMultilevel"/>
    <w:tmpl w:val="0F92D984"/>
    <w:lvl w:ilvl="0" w:tplc="5D98E76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F117F5"/>
    <w:multiLevelType w:val="hybridMultilevel"/>
    <w:tmpl w:val="AD9CD718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1733"/>
    <w:multiLevelType w:val="hybridMultilevel"/>
    <w:tmpl w:val="A48E8B60"/>
    <w:lvl w:ilvl="0" w:tplc="9648F70A">
      <w:start w:val="1"/>
      <w:numFmt w:val="bullet"/>
      <w:lvlText w:val=""/>
      <w:lvlJc w:val="left"/>
      <w:pPr>
        <w:ind w:left="1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4" w15:restartNumberingAfterBreak="0">
    <w:nsid w:val="21C83AE4"/>
    <w:multiLevelType w:val="hybridMultilevel"/>
    <w:tmpl w:val="DA9C1586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D38DB"/>
    <w:multiLevelType w:val="hybridMultilevel"/>
    <w:tmpl w:val="5B008D28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545D"/>
    <w:multiLevelType w:val="hybridMultilevel"/>
    <w:tmpl w:val="5F1626A4"/>
    <w:lvl w:ilvl="0" w:tplc="CCA80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20BF9"/>
    <w:multiLevelType w:val="hybridMultilevel"/>
    <w:tmpl w:val="A47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465EF"/>
    <w:multiLevelType w:val="hybridMultilevel"/>
    <w:tmpl w:val="B4BAB142"/>
    <w:lvl w:ilvl="0" w:tplc="C040E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822B0"/>
    <w:multiLevelType w:val="hybridMultilevel"/>
    <w:tmpl w:val="65480B6E"/>
    <w:lvl w:ilvl="0" w:tplc="CCA80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330FE"/>
    <w:multiLevelType w:val="hybridMultilevel"/>
    <w:tmpl w:val="5FD623F0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57BC0"/>
    <w:multiLevelType w:val="multilevel"/>
    <w:tmpl w:val="4E58EF30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86350BC"/>
    <w:multiLevelType w:val="hybridMultilevel"/>
    <w:tmpl w:val="09509CC4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A5E"/>
    <w:multiLevelType w:val="hybridMultilevel"/>
    <w:tmpl w:val="607E4ECA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715FF"/>
    <w:multiLevelType w:val="hybridMultilevel"/>
    <w:tmpl w:val="005AC9BA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37CDA"/>
    <w:multiLevelType w:val="hybridMultilevel"/>
    <w:tmpl w:val="005C1594"/>
    <w:lvl w:ilvl="0" w:tplc="CCA80264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B1525"/>
    <w:multiLevelType w:val="hybridMultilevel"/>
    <w:tmpl w:val="6F2E9C8A"/>
    <w:lvl w:ilvl="0" w:tplc="06227E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2129"/>
    <w:multiLevelType w:val="hybridMultilevel"/>
    <w:tmpl w:val="A58C5840"/>
    <w:lvl w:ilvl="0" w:tplc="9D9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6"/>
  </w:num>
  <w:num w:numId="7">
    <w:abstractNumId w:val="12"/>
  </w:num>
  <w:num w:numId="8">
    <w:abstractNumId w:val="7"/>
  </w:num>
  <w:num w:numId="9">
    <w:abstractNumId w:val="0"/>
  </w:num>
  <w:num w:numId="10">
    <w:abstractNumId w:val="11"/>
  </w:num>
  <w:num w:numId="11">
    <w:abstractNumId w:val="4"/>
  </w:num>
  <w:num w:numId="12">
    <w:abstractNumId w:val="13"/>
  </w:num>
  <w:num w:numId="13">
    <w:abstractNumId w:val="15"/>
  </w:num>
  <w:num w:numId="14">
    <w:abstractNumId w:val="14"/>
  </w:num>
  <w:num w:numId="15">
    <w:abstractNumId w:val="2"/>
  </w:num>
  <w:num w:numId="16">
    <w:abstractNumId w:val="1"/>
  </w:num>
  <w:num w:numId="17">
    <w:abstractNumId w:val="3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Start w:val="12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D7A79"/>
    <w:rsid w:val="00014385"/>
    <w:rsid w:val="000218EC"/>
    <w:rsid w:val="00027D67"/>
    <w:rsid w:val="00027D95"/>
    <w:rsid w:val="00034F7C"/>
    <w:rsid w:val="00035F4E"/>
    <w:rsid w:val="00041C3B"/>
    <w:rsid w:val="00071EDF"/>
    <w:rsid w:val="000741AE"/>
    <w:rsid w:val="00085A67"/>
    <w:rsid w:val="00093585"/>
    <w:rsid w:val="000A5B43"/>
    <w:rsid w:val="000B2520"/>
    <w:rsid w:val="000C01FD"/>
    <w:rsid w:val="000C1549"/>
    <w:rsid w:val="000D7ABF"/>
    <w:rsid w:val="00110C82"/>
    <w:rsid w:val="001162F2"/>
    <w:rsid w:val="001211E3"/>
    <w:rsid w:val="001217AB"/>
    <w:rsid w:val="00125C7A"/>
    <w:rsid w:val="00135FAF"/>
    <w:rsid w:val="00141980"/>
    <w:rsid w:val="00151E26"/>
    <w:rsid w:val="00155107"/>
    <w:rsid w:val="0017145A"/>
    <w:rsid w:val="00180E0A"/>
    <w:rsid w:val="001A012E"/>
    <w:rsid w:val="001A26B3"/>
    <w:rsid w:val="001A453E"/>
    <w:rsid w:val="001B7905"/>
    <w:rsid w:val="001D3981"/>
    <w:rsid w:val="001D556D"/>
    <w:rsid w:val="001D74AB"/>
    <w:rsid w:val="001F1D31"/>
    <w:rsid w:val="002106AE"/>
    <w:rsid w:val="00214D59"/>
    <w:rsid w:val="00224DF8"/>
    <w:rsid w:val="002359E0"/>
    <w:rsid w:val="0024690E"/>
    <w:rsid w:val="0026170A"/>
    <w:rsid w:val="00263B18"/>
    <w:rsid w:val="00280413"/>
    <w:rsid w:val="00281F51"/>
    <w:rsid w:val="00284B55"/>
    <w:rsid w:val="002A5AE3"/>
    <w:rsid w:val="002A7C25"/>
    <w:rsid w:val="002B42FD"/>
    <w:rsid w:val="002D2FB0"/>
    <w:rsid w:val="002D7A79"/>
    <w:rsid w:val="002E26CD"/>
    <w:rsid w:val="002E4E06"/>
    <w:rsid w:val="002F00BA"/>
    <w:rsid w:val="00325555"/>
    <w:rsid w:val="00337BC2"/>
    <w:rsid w:val="00362289"/>
    <w:rsid w:val="003711AD"/>
    <w:rsid w:val="003751AF"/>
    <w:rsid w:val="00382003"/>
    <w:rsid w:val="003825E2"/>
    <w:rsid w:val="003915FF"/>
    <w:rsid w:val="0039438A"/>
    <w:rsid w:val="003A44C3"/>
    <w:rsid w:val="003B0C84"/>
    <w:rsid w:val="003B2BA8"/>
    <w:rsid w:val="003D1C45"/>
    <w:rsid w:val="003D245E"/>
    <w:rsid w:val="003E1CCC"/>
    <w:rsid w:val="003F03FF"/>
    <w:rsid w:val="003F77A7"/>
    <w:rsid w:val="004075E8"/>
    <w:rsid w:val="00407DBE"/>
    <w:rsid w:val="00413C72"/>
    <w:rsid w:val="00424AF8"/>
    <w:rsid w:val="00460BC5"/>
    <w:rsid w:val="00475286"/>
    <w:rsid w:val="0047660A"/>
    <w:rsid w:val="004A0267"/>
    <w:rsid w:val="004A2A99"/>
    <w:rsid w:val="004A3164"/>
    <w:rsid w:val="004C69F8"/>
    <w:rsid w:val="004D44B9"/>
    <w:rsid w:val="004F469B"/>
    <w:rsid w:val="004F75A9"/>
    <w:rsid w:val="005035C5"/>
    <w:rsid w:val="00504771"/>
    <w:rsid w:val="00514CB3"/>
    <w:rsid w:val="00527155"/>
    <w:rsid w:val="00531E64"/>
    <w:rsid w:val="00534058"/>
    <w:rsid w:val="00537D53"/>
    <w:rsid w:val="00552F13"/>
    <w:rsid w:val="00557750"/>
    <w:rsid w:val="00597FE3"/>
    <w:rsid w:val="005B55C3"/>
    <w:rsid w:val="005C5A89"/>
    <w:rsid w:val="005E2B24"/>
    <w:rsid w:val="005E7CC5"/>
    <w:rsid w:val="00601A20"/>
    <w:rsid w:val="00607A2D"/>
    <w:rsid w:val="0061196D"/>
    <w:rsid w:val="006123BB"/>
    <w:rsid w:val="00624AEC"/>
    <w:rsid w:val="006266FE"/>
    <w:rsid w:val="00652609"/>
    <w:rsid w:val="006777C3"/>
    <w:rsid w:val="00686A4D"/>
    <w:rsid w:val="00687D1E"/>
    <w:rsid w:val="00696D54"/>
    <w:rsid w:val="006972A8"/>
    <w:rsid w:val="006B3468"/>
    <w:rsid w:val="006C477E"/>
    <w:rsid w:val="006D0A06"/>
    <w:rsid w:val="006D5447"/>
    <w:rsid w:val="006E04FD"/>
    <w:rsid w:val="006E4437"/>
    <w:rsid w:val="006F79EB"/>
    <w:rsid w:val="00725C23"/>
    <w:rsid w:val="00742A5B"/>
    <w:rsid w:val="0074516E"/>
    <w:rsid w:val="00751AA5"/>
    <w:rsid w:val="00753757"/>
    <w:rsid w:val="00782FDF"/>
    <w:rsid w:val="007A45C6"/>
    <w:rsid w:val="007B0DD1"/>
    <w:rsid w:val="007B1122"/>
    <w:rsid w:val="007B2216"/>
    <w:rsid w:val="007C2E97"/>
    <w:rsid w:val="007C4385"/>
    <w:rsid w:val="007F1B5E"/>
    <w:rsid w:val="007F35B8"/>
    <w:rsid w:val="00823CF8"/>
    <w:rsid w:val="0082759E"/>
    <w:rsid w:val="00836B0D"/>
    <w:rsid w:val="0084060A"/>
    <w:rsid w:val="008432C4"/>
    <w:rsid w:val="00862B02"/>
    <w:rsid w:val="00867CAA"/>
    <w:rsid w:val="00887433"/>
    <w:rsid w:val="008B5F18"/>
    <w:rsid w:val="008C3864"/>
    <w:rsid w:val="008D04EA"/>
    <w:rsid w:val="008F373C"/>
    <w:rsid w:val="008F4110"/>
    <w:rsid w:val="008F44A2"/>
    <w:rsid w:val="0090277F"/>
    <w:rsid w:val="009100B3"/>
    <w:rsid w:val="00914229"/>
    <w:rsid w:val="009220C8"/>
    <w:rsid w:val="009238FC"/>
    <w:rsid w:val="009252BF"/>
    <w:rsid w:val="009311C7"/>
    <w:rsid w:val="00937DEC"/>
    <w:rsid w:val="00956743"/>
    <w:rsid w:val="00970207"/>
    <w:rsid w:val="00971F1A"/>
    <w:rsid w:val="009B4FE9"/>
    <w:rsid w:val="009C5332"/>
    <w:rsid w:val="009E7185"/>
    <w:rsid w:val="00A038EB"/>
    <w:rsid w:val="00A06551"/>
    <w:rsid w:val="00A166BA"/>
    <w:rsid w:val="00A2093E"/>
    <w:rsid w:val="00A20E26"/>
    <w:rsid w:val="00A23FB8"/>
    <w:rsid w:val="00A3069F"/>
    <w:rsid w:val="00A42BC8"/>
    <w:rsid w:val="00A50E67"/>
    <w:rsid w:val="00A51089"/>
    <w:rsid w:val="00A53DDC"/>
    <w:rsid w:val="00A705C2"/>
    <w:rsid w:val="00A713DC"/>
    <w:rsid w:val="00A7376C"/>
    <w:rsid w:val="00A9178F"/>
    <w:rsid w:val="00AC5395"/>
    <w:rsid w:val="00AC763D"/>
    <w:rsid w:val="00AD5FDF"/>
    <w:rsid w:val="00AD7FFE"/>
    <w:rsid w:val="00AE16CD"/>
    <w:rsid w:val="00AF0CDC"/>
    <w:rsid w:val="00AF28CB"/>
    <w:rsid w:val="00AF5EAB"/>
    <w:rsid w:val="00B01AF8"/>
    <w:rsid w:val="00B01FF6"/>
    <w:rsid w:val="00B071A4"/>
    <w:rsid w:val="00B14F20"/>
    <w:rsid w:val="00B220C8"/>
    <w:rsid w:val="00B30CF8"/>
    <w:rsid w:val="00B35C8F"/>
    <w:rsid w:val="00B428E7"/>
    <w:rsid w:val="00B46794"/>
    <w:rsid w:val="00B545B0"/>
    <w:rsid w:val="00B7441B"/>
    <w:rsid w:val="00B829E0"/>
    <w:rsid w:val="00B930C7"/>
    <w:rsid w:val="00B96E8F"/>
    <w:rsid w:val="00BA08CC"/>
    <w:rsid w:val="00BA162E"/>
    <w:rsid w:val="00BA3AB1"/>
    <w:rsid w:val="00BB0DF3"/>
    <w:rsid w:val="00BB0FDC"/>
    <w:rsid w:val="00BB44D9"/>
    <w:rsid w:val="00BB59D9"/>
    <w:rsid w:val="00BB66E9"/>
    <w:rsid w:val="00BC5C0F"/>
    <w:rsid w:val="00BD1A7E"/>
    <w:rsid w:val="00BE08D0"/>
    <w:rsid w:val="00BF2991"/>
    <w:rsid w:val="00BF3507"/>
    <w:rsid w:val="00BF3ABF"/>
    <w:rsid w:val="00BF7466"/>
    <w:rsid w:val="00C2039A"/>
    <w:rsid w:val="00C333B4"/>
    <w:rsid w:val="00C52DDD"/>
    <w:rsid w:val="00C56B44"/>
    <w:rsid w:val="00C57C8A"/>
    <w:rsid w:val="00CC02FD"/>
    <w:rsid w:val="00CC7520"/>
    <w:rsid w:val="00CE04CB"/>
    <w:rsid w:val="00CE21B8"/>
    <w:rsid w:val="00CE5E8A"/>
    <w:rsid w:val="00CF1424"/>
    <w:rsid w:val="00CF5CF8"/>
    <w:rsid w:val="00CF5EF4"/>
    <w:rsid w:val="00D05687"/>
    <w:rsid w:val="00D13E01"/>
    <w:rsid w:val="00D2560E"/>
    <w:rsid w:val="00D32601"/>
    <w:rsid w:val="00D33A05"/>
    <w:rsid w:val="00D538F9"/>
    <w:rsid w:val="00D5490E"/>
    <w:rsid w:val="00D70752"/>
    <w:rsid w:val="00D84924"/>
    <w:rsid w:val="00DA1A1F"/>
    <w:rsid w:val="00DD0966"/>
    <w:rsid w:val="00DD7D1B"/>
    <w:rsid w:val="00DF5DB9"/>
    <w:rsid w:val="00DF6041"/>
    <w:rsid w:val="00E24973"/>
    <w:rsid w:val="00E24EEB"/>
    <w:rsid w:val="00E30445"/>
    <w:rsid w:val="00E64D5E"/>
    <w:rsid w:val="00E65648"/>
    <w:rsid w:val="00E73064"/>
    <w:rsid w:val="00E81593"/>
    <w:rsid w:val="00E859A4"/>
    <w:rsid w:val="00E87365"/>
    <w:rsid w:val="00E87615"/>
    <w:rsid w:val="00E90DF1"/>
    <w:rsid w:val="00E92BD8"/>
    <w:rsid w:val="00E96F86"/>
    <w:rsid w:val="00EB7E2D"/>
    <w:rsid w:val="00ED1971"/>
    <w:rsid w:val="00ED71AC"/>
    <w:rsid w:val="00EE33C2"/>
    <w:rsid w:val="00EE37C8"/>
    <w:rsid w:val="00EF40F4"/>
    <w:rsid w:val="00EF423F"/>
    <w:rsid w:val="00F02D0C"/>
    <w:rsid w:val="00F061F4"/>
    <w:rsid w:val="00F11584"/>
    <w:rsid w:val="00F125D9"/>
    <w:rsid w:val="00F13E60"/>
    <w:rsid w:val="00F237C7"/>
    <w:rsid w:val="00F30011"/>
    <w:rsid w:val="00F4172B"/>
    <w:rsid w:val="00F426B3"/>
    <w:rsid w:val="00F67F6C"/>
    <w:rsid w:val="00F8381C"/>
    <w:rsid w:val="00F90BF5"/>
    <w:rsid w:val="00F96896"/>
    <w:rsid w:val="00FA7C1E"/>
    <w:rsid w:val="00FB2EA6"/>
    <w:rsid w:val="00FC049D"/>
    <w:rsid w:val="00FD2992"/>
    <w:rsid w:val="00FD5B6D"/>
    <w:rsid w:val="00FF3C17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D1F24"/>
  <w15:docId w15:val="{B4CD75E9-6727-44B4-B347-76259327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F40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F28CB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3943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696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2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FDF"/>
  </w:style>
  <w:style w:type="paragraph" w:styleId="Stopka">
    <w:name w:val="footer"/>
    <w:basedOn w:val="Normalny"/>
    <w:link w:val="StopkaZnak"/>
    <w:uiPriority w:val="99"/>
    <w:unhideWhenUsed/>
    <w:rsid w:val="00782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FDF"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3B0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rsid w:val="003B0C8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rsid w:val="003B0C84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B0C84"/>
  </w:style>
  <w:style w:type="paragraph" w:customStyle="1" w:styleId="Default">
    <w:name w:val="Default"/>
    <w:rsid w:val="003B0C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D5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E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E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E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E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E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6C828-8D31-4A57-8C9F-00CE9237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6336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Ciulkin Magdalena</dc:creator>
  <cp:lastModifiedBy>Admin</cp:lastModifiedBy>
  <cp:revision>3</cp:revision>
  <cp:lastPrinted>2017-04-24T07:03:00Z</cp:lastPrinted>
  <dcterms:created xsi:type="dcterms:W3CDTF">2017-06-10T05:58:00Z</dcterms:created>
  <dcterms:modified xsi:type="dcterms:W3CDTF">2017-06-12T09:10:00Z</dcterms:modified>
</cp:coreProperties>
</file>