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196" w:rsidRPr="00FC5FCC" w:rsidRDefault="00851196" w:rsidP="00FC5FCC">
      <w:pPr>
        <w:pStyle w:val="Default"/>
        <w:rPr>
          <w:rFonts w:asciiTheme="majorHAnsi" w:hAnsiTheme="majorHAnsi"/>
          <w:color w:val="auto"/>
        </w:rPr>
      </w:pPr>
      <w:bookmarkStart w:id="0" w:name="_Hlk485038317"/>
      <w:bookmarkEnd w:id="0"/>
    </w:p>
    <w:p w:rsidR="00C64A02" w:rsidRPr="00565D0D" w:rsidRDefault="00565D0D" w:rsidP="00470B63">
      <w:pPr>
        <w:autoSpaceDE w:val="0"/>
        <w:autoSpaceDN w:val="0"/>
        <w:adjustRightInd w:val="0"/>
        <w:spacing w:after="0" w:line="240" w:lineRule="auto"/>
        <w:jc w:val="right"/>
        <w:rPr>
          <w:rFonts w:asciiTheme="majorHAnsi" w:eastAsiaTheme="minorHAnsi" w:hAnsiTheme="majorHAnsi"/>
          <w:sz w:val="20"/>
          <w:szCs w:val="20"/>
          <w:lang w:eastAsia="en-US"/>
        </w:rPr>
      </w:pPr>
      <w:r w:rsidRPr="00565D0D">
        <w:rPr>
          <w:rFonts w:asciiTheme="majorHAnsi" w:eastAsiaTheme="minorHAnsi" w:hAnsiTheme="majorHAnsi"/>
          <w:bCs/>
          <w:sz w:val="20"/>
          <w:szCs w:val="20"/>
          <w:lang w:eastAsia="en-US"/>
        </w:rPr>
        <w:t>Załącznik nr</w:t>
      </w:r>
      <w:r w:rsidR="00946311">
        <w:rPr>
          <w:rFonts w:asciiTheme="majorHAnsi" w:eastAsiaTheme="minorHAnsi" w:hAnsiTheme="majorHAnsi"/>
          <w:bCs/>
          <w:sz w:val="20"/>
          <w:szCs w:val="20"/>
          <w:lang w:eastAsia="en-US"/>
        </w:rPr>
        <w:t xml:space="preserve">  10</w:t>
      </w:r>
      <w:r w:rsidR="00C64A02" w:rsidRPr="00565D0D">
        <w:rPr>
          <w:rFonts w:asciiTheme="majorHAnsi" w:eastAsiaTheme="minorHAnsi" w:hAnsiTheme="majorHAnsi"/>
          <w:bCs/>
          <w:sz w:val="20"/>
          <w:szCs w:val="20"/>
          <w:lang w:eastAsia="en-US"/>
        </w:rPr>
        <w:t xml:space="preserve"> </w:t>
      </w:r>
    </w:p>
    <w:p w:rsidR="00470B63" w:rsidRDefault="00470B63" w:rsidP="00C64A02">
      <w:pPr>
        <w:autoSpaceDE w:val="0"/>
        <w:autoSpaceDN w:val="0"/>
        <w:adjustRightInd w:val="0"/>
        <w:spacing w:after="0" w:line="240" w:lineRule="auto"/>
        <w:rPr>
          <w:rFonts w:ascii="Calibri" w:eastAsiaTheme="minorHAnsi" w:hAnsi="Calibri"/>
          <w:b/>
          <w:bCs/>
          <w:sz w:val="28"/>
          <w:szCs w:val="28"/>
          <w:lang w:eastAsia="en-US"/>
        </w:rPr>
      </w:pPr>
    </w:p>
    <w:p w:rsidR="00470B63" w:rsidRDefault="00470B63" w:rsidP="00C64A02">
      <w:pPr>
        <w:autoSpaceDE w:val="0"/>
        <w:autoSpaceDN w:val="0"/>
        <w:adjustRightInd w:val="0"/>
        <w:spacing w:after="0" w:line="240" w:lineRule="auto"/>
        <w:rPr>
          <w:rFonts w:ascii="Calibri" w:eastAsiaTheme="minorHAnsi" w:hAnsi="Calibri"/>
          <w:b/>
          <w:bCs/>
          <w:sz w:val="28"/>
          <w:szCs w:val="28"/>
          <w:lang w:eastAsia="en-US"/>
        </w:rPr>
      </w:pPr>
    </w:p>
    <w:p w:rsidR="00417D87" w:rsidRDefault="00417D87" w:rsidP="00470B63">
      <w:pPr>
        <w:autoSpaceDE w:val="0"/>
        <w:autoSpaceDN w:val="0"/>
        <w:adjustRightInd w:val="0"/>
        <w:spacing w:after="0" w:line="240" w:lineRule="auto"/>
        <w:jc w:val="center"/>
        <w:rPr>
          <w:rFonts w:ascii="Calibri" w:eastAsiaTheme="minorHAnsi" w:hAnsi="Calibri"/>
          <w:b/>
          <w:bCs/>
          <w:sz w:val="28"/>
          <w:szCs w:val="28"/>
          <w:lang w:eastAsia="en-US"/>
        </w:rPr>
      </w:pPr>
    </w:p>
    <w:p w:rsidR="00C64A02" w:rsidRPr="002E3BB1" w:rsidRDefault="00C64A02" w:rsidP="00470B63">
      <w:pPr>
        <w:autoSpaceDE w:val="0"/>
        <w:autoSpaceDN w:val="0"/>
        <w:adjustRightInd w:val="0"/>
        <w:spacing w:after="0" w:line="240" w:lineRule="auto"/>
        <w:jc w:val="center"/>
        <w:rPr>
          <w:rFonts w:asciiTheme="majorHAnsi" w:eastAsiaTheme="minorHAnsi" w:hAnsiTheme="majorHAnsi"/>
          <w:b/>
          <w:bCs/>
          <w:sz w:val="28"/>
          <w:szCs w:val="28"/>
          <w:lang w:eastAsia="en-US"/>
        </w:rPr>
      </w:pPr>
      <w:r w:rsidRPr="002E3BB1">
        <w:rPr>
          <w:rFonts w:asciiTheme="majorHAnsi" w:eastAsiaTheme="minorHAnsi" w:hAnsiTheme="majorHAnsi"/>
          <w:b/>
          <w:bCs/>
          <w:sz w:val="28"/>
          <w:szCs w:val="28"/>
          <w:lang w:eastAsia="en-US"/>
        </w:rPr>
        <w:t>INSTRUKCJA WYPEŁNIANIA ZAŁĄCZNIKÓW DO WNIOSKU</w:t>
      </w:r>
    </w:p>
    <w:p w:rsidR="00470B63" w:rsidRPr="002E3BB1" w:rsidRDefault="00470B63" w:rsidP="00470B63">
      <w:pPr>
        <w:autoSpaceDE w:val="0"/>
        <w:autoSpaceDN w:val="0"/>
        <w:adjustRightInd w:val="0"/>
        <w:spacing w:after="0" w:line="240" w:lineRule="auto"/>
        <w:jc w:val="center"/>
        <w:rPr>
          <w:rFonts w:asciiTheme="majorHAnsi" w:eastAsiaTheme="minorHAnsi" w:hAnsiTheme="majorHAnsi"/>
          <w:sz w:val="24"/>
          <w:szCs w:val="24"/>
          <w:lang w:eastAsia="en-US"/>
        </w:rPr>
      </w:pPr>
    </w:p>
    <w:p w:rsidR="00C64A02" w:rsidRPr="002E3BB1" w:rsidRDefault="00C64A02" w:rsidP="00470B63">
      <w:pPr>
        <w:autoSpaceDE w:val="0"/>
        <w:autoSpaceDN w:val="0"/>
        <w:adjustRightInd w:val="0"/>
        <w:spacing w:after="0" w:line="240" w:lineRule="auto"/>
        <w:jc w:val="center"/>
        <w:rPr>
          <w:rFonts w:asciiTheme="majorHAnsi" w:eastAsiaTheme="minorHAnsi" w:hAnsiTheme="majorHAnsi"/>
          <w:sz w:val="24"/>
          <w:szCs w:val="24"/>
          <w:lang w:eastAsia="en-US"/>
        </w:rPr>
      </w:pPr>
      <w:r w:rsidRPr="002E3BB1">
        <w:rPr>
          <w:rFonts w:asciiTheme="majorHAnsi" w:eastAsiaTheme="minorHAnsi" w:hAnsiTheme="majorHAnsi"/>
          <w:b/>
          <w:bCs/>
          <w:sz w:val="24"/>
          <w:szCs w:val="24"/>
          <w:lang w:eastAsia="en-US"/>
        </w:rPr>
        <w:t>o udzielenie wsparcia na operacje realizowane przez podmioty inne niż LGD</w:t>
      </w:r>
    </w:p>
    <w:p w:rsidR="00470B63" w:rsidRPr="002E3BB1" w:rsidRDefault="00470B63" w:rsidP="00B8249A">
      <w:pPr>
        <w:autoSpaceDE w:val="0"/>
        <w:autoSpaceDN w:val="0"/>
        <w:adjustRightInd w:val="0"/>
        <w:spacing w:after="0" w:line="240" w:lineRule="auto"/>
        <w:jc w:val="center"/>
        <w:rPr>
          <w:rFonts w:asciiTheme="majorHAnsi" w:eastAsiaTheme="minorHAnsi" w:hAnsiTheme="majorHAnsi"/>
          <w:b/>
          <w:bCs/>
          <w:sz w:val="24"/>
          <w:szCs w:val="24"/>
          <w:lang w:eastAsia="en-US"/>
        </w:rPr>
      </w:pPr>
    </w:p>
    <w:p w:rsidR="00C64A02" w:rsidRPr="002E3BB1" w:rsidRDefault="00C64A02" w:rsidP="00B8249A">
      <w:pPr>
        <w:autoSpaceDE w:val="0"/>
        <w:autoSpaceDN w:val="0"/>
        <w:adjustRightInd w:val="0"/>
        <w:spacing w:after="0"/>
        <w:jc w:val="center"/>
        <w:rPr>
          <w:rFonts w:asciiTheme="majorHAnsi" w:eastAsiaTheme="minorHAnsi" w:hAnsiTheme="majorHAnsi"/>
          <w:sz w:val="24"/>
          <w:szCs w:val="24"/>
          <w:lang w:eastAsia="en-US"/>
        </w:rPr>
      </w:pPr>
      <w:r w:rsidRPr="002E3BB1">
        <w:rPr>
          <w:rFonts w:asciiTheme="majorHAnsi" w:eastAsiaTheme="minorHAnsi" w:hAnsiTheme="majorHAnsi"/>
          <w:b/>
          <w:bCs/>
          <w:sz w:val="24"/>
          <w:szCs w:val="24"/>
          <w:lang w:eastAsia="en-US"/>
        </w:rPr>
        <w:t xml:space="preserve">NABÓR nr </w:t>
      </w:r>
      <w:r w:rsidR="00CB6271">
        <w:rPr>
          <w:rFonts w:asciiTheme="majorHAnsi" w:eastAsiaTheme="minorHAnsi" w:hAnsiTheme="majorHAnsi"/>
          <w:b/>
          <w:bCs/>
          <w:sz w:val="24"/>
          <w:szCs w:val="24"/>
          <w:lang w:eastAsia="en-US"/>
        </w:rPr>
        <w:t>8</w:t>
      </w:r>
      <w:r w:rsidRPr="002E3BB1">
        <w:rPr>
          <w:rFonts w:asciiTheme="majorHAnsi" w:eastAsiaTheme="minorHAnsi" w:hAnsiTheme="majorHAnsi"/>
          <w:b/>
          <w:bCs/>
          <w:sz w:val="24"/>
          <w:szCs w:val="24"/>
          <w:lang w:eastAsia="en-US"/>
        </w:rPr>
        <w:t>/2017</w:t>
      </w:r>
    </w:p>
    <w:p w:rsidR="00C64A02" w:rsidRPr="002E3BB1" w:rsidRDefault="00C64A02" w:rsidP="00B8249A">
      <w:pPr>
        <w:autoSpaceDE w:val="0"/>
        <w:autoSpaceDN w:val="0"/>
        <w:adjustRightInd w:val="0"/>
        <w:spacing w:after="0"/>
        <w:jc w:val="center"/>
        <w:rPr>
          <w:rFonts w:asciiTheme="majorHAnsi" w:eastAsiaTheme="minorHAnsi" w:hAnsiTheme="majorHAnsi" w:cs="Calibri"/>
          <w:sz w:val="24"/>
          <w:szCs w:val="24"/>
          <w:lang w:eastAsia="en-US"/>
        </w:rPr>
      </w:pPr>
      <w:r w:rsidRPr="002E3BB1">
        <w:rPr>
          <w:rFonts w:asciiTheme="majorHAnsi" w:eastAsiaTheme="minorHAnsi" w:hAnsiTheme="majorHAnsi" w:cs="Calibri"/>
          <w:sz w:val="24"/>
          <w:szCs w:val="24"/>
          <w:lang w:eastAsia="en-US"/>
        </w:rPr>
        <w:t>w ramach Lokalnej Strategii Rozwoju na lata 2014-2020 dla obszaru</w:t>
      </w:r>
    </w:p>
    <w:p w:rsidR="00C64A02" w:rsidRPr="002E3BB1" w:rsidRDefault="00946311" w:rsidP="00B8249A">
      <w:pPr>
        <w:autoSpaceDE w:val="0"/>
        <w:autoSpaceDN w:val="0"/>
        <w:adjustRightInd w:val="0"/>
        <w:spacing w:after="0"/>
        <w:jc w:val="center"/>
        <w:rPr>
          <w:rFonts w:asciiTheme="majorHAnsi" w:eastAsiaTheme="minorHAnsi" w:hAnsiTheme="majorHAnsi" w:cs="Calibri"/>
          <w:sz w:val="24"/>
          <w:szCs w:val="24"/>
          <w:lang w:eastAsia="en-US"/>
        </w:rPr>
      </w:pPr>
      <w:r>
        <w:rPr>
          <w:rFonts w:asciiTheme="majorHAnsi" w:eastAsiaTheme="minorHAnsi" w:hAnsiTheme="majorHAnsi" w:cs="Calibri"/>
          <w:sz w:val="24"/>
          <w:szCs w:val="24"/>
          <w:lang w:eastAsia="en-US"/>
        </w:rPr>
        <w:t>Stowarzyszenia</w:t>
      </w:r>
      <w:r w:rsidRPr="002E3BB1">
        <w:rPr>
          <w:rFonts w:asciiTheme="majorHAnsi" w:eastAsiaTheme="minorHAnsi" w:hAnsiTheme="majorHAnsi" w:cs="Calibri"/>
          <w:sz w:val="24"/>
          <w:szCs w:val="24"/>
          <w:lang w:eastAsia="en-US"/>
        </w:rPr>
        <w:t xml:space="preserve"> </w:t>
      </w:r>
      <w:r w:rsidR="00C64A02" w:rsidRPr="002E3BB1">
        <w:rPr>
          <w:rFonts w:asciiTheme="majorHAnsi" w:eastAsiaTheme="minorHAnsi" w:hAnsiTheme="majorHAnsi" w:cs="Calibri"/>
          <w:sz w:val="24"/>
          <w:szCs w:val="24"/>
          <w:lang w:eastAsia="en-US"/>
        </w:rPr>
        <w:t xml:space="preserve">Lokalnej Grupy Działania </w:t>
      </w:r>
      <w:r>
        <w:rPr>
          <w:rFonts w:asciiTheme="majorHAnsi" w:eastAsiaTheme="minorHAnsi" w:hAnsiTheme="majorHAnsi" w:cs="Calibri"/>
          <w:sz w:val="24"/>
          <w:szCs w:val="24"/>
          <w:lang w:eastAsia="en-US"/>
        </w:rPr>
        <w:t>„Brama na Podlasie”</w:t>
      </w:r>
    </w:p>
    <w:p w:rsidR="00470B63" w:rsidRPr="002E3BB1" w:rsidRDefault="00470B63" w:rsidP="00C64A02">
      <w:pPr>
        <w:autoSpaceDE w:val="0"/>
        <w:autoSpaceDN w:val="0"/>
        <w:adjustRightInd w:val="0"/>
        <w:spacing w:after="0" w:line="240" w:lineRule="auto"/>
        <w:rPr>
          <w:rFonts w:asciiTheme="majorHAnsi" w:eastAsiaTheme="minorHAnsi" w:hAnsiTheme="majorHAnsi" w:cs="Calibri"/>
          <w:sz w:val="24"/>
          <w:szCs w:val="24"/>
          <w:lang w:eastAsia="en-US"/>
        </w:rPr>
      </w:pPr>
    </w:p>
    <w:p w:rsidR="00CB6271" w:rsidRPr="00CB6271" w:rsidRDefault="00CB6271" w:rsidP="00CB6271">
      <w:pPr>
        <w:pStyle w:val="Default"/>
        <w:spacing w:line="276" w:lineRule="auto"/>
        <w:jc w:val="center"/>
        <w:rPr>
          <w:bCs/>
          <w:color w:val="auto"/>
          <w:sz w:val="23"/>
          <w:szCs w:val="23"/>
        </w:rPr>
      </w:pPr>
      <w:r w:rsidRPr="00CB6271">
        <w:rPr>
          <w:bCs/>
          <w:color w:val="auto"/>
        </w:rPr>
        <w:t xml:space="preserve">PRZEDSIĘWZIĘCIE 3.1.1. </w:t>
      </w:r>
      <w:r w:rsidRPr="00CB6271">
        <w:rPr>
          <w:lang w:eastAsia="ar-SA"/>
        </w:rPr>
        <w:t>Modernizacja infrastruktury technicznej służącej mieszkańcom LGD</w:t>
      </w:r>
      <w:r w:rsidRPr="00CB6271" w:rsidDel="00B31DEB">
        <w:rPr>
          <w:bCs/>
          <w:color w:val="auto"/>
          <w:sz w:val="23"/>
          <w:szCs w:val="23"/>
        </w:rPr>
        <w:t xml:space="preserve"> </w:t>
      </w:r>
    </w:p>
    <w:p w:rsidR="00C64A02" w:rsidRPr="002E3BB1" w:rsidRDefault="00C64A02" w:rsidP="00EA141F">
      <w:pPr>
        <w:autoSpaceDE w:val="0"/>
        <w:autoSpaceDN w:val="0"/>
        <w:adjustRightInd w:val="0"/>
        <w:spacing w:after="0" w:line="240" w:lineRule="auto"/>
        <w:jc w:val="center"/>
        <w:rPr>
          <w:rFonts w:asciiTheme="majorHAnsi" w:eastAsiaTheme="minorHAnsi" w:hAnsiTheme="majorHAnsi" w:cs="Calibri"/>
          <w:sz w:val="24"/>
          <w:szCs w:val="24"/>
          <w:lang w:eastAsia="en-US"/>
        </w:rPr>
      </w:pPr>
    </w:p>
    <w:p w:rsidR="00C64A02" w:rsidRPr="002E3BB1" w:rsidRDefault="00C64A02" w:rsidP="00EA141F">
      <w:pPr>
        <w:autoSpaceDE w:val="0"/>
        <w:autoSpaceDN w:val="0"/>
        <w:adjustRightInd w:val="0"/>
        <w:spacing w:after="0" w:line="240" w:lineRule="auto"/>
        <w:jc w:val="center"/>
        <w:rPr>
          <w:rFonts w:asciiTheme="majorHAnsi" w:eastAsiaTheme="minorHAnsi" w:hAnsiTheme="majorHAnsi" w:cs="Calibri"/>
          <w:sz w:val="24"/>
          <w:szCs w:val="24"/>
          <w:lang w:eastAsia="en-US"/>
        </w:rPr>
      </w:pPr>
      <w:r w:rsidRPr="002E3BB1">
        <w:rPr>
          <w:rFonts w:asciiTheme="majorHAnsi" w:eastAsiaTheme="minorHAnsi" w:hAnsiTheme="majorHAnsi" w:cs="Calibri"/>
          <w:sz w:val="24"/>
          <w:szCs w:val="24"/>
          <w:lang w:eastAsia="en-US"/>
        </w:rPr>
        <w:t>w ramach</w:t>
      </w:r>
    </w:p>
    <w:p w:rsidR="00C64A02" w:rsidRPr="002E3BB1" w:rsidRDefault="00C64A02" w:rsidP="00EA141F">
      <w:pPr>
        <w:autoSpaceDE w:val="0"/>
        <w:autoSpaceDN w:val="0"/>
        <w:adjustRightInd w:val="0"/>
        <w:spacing w:after="0" w:line="240" w:lineRule="auto"/>
        <w:jc w:val="center"/>
        <w:rPr>
          <w:rFonts w:asciiTheme="majorHAnsi" w:eastAsiaTheme="minorHAnsi" w:hAnsiTheme="majorHAnsi" w:cs="Calibri"/>
          <w:sz w:val="24"/>
          <w:szCs w:val="24"/>
          <w:lang w:eastAsia="en-US"/>
        </w:rPr>
      </w:pPr>
      <w:r w:rsidRPr="002E3BB1">
        <w:rPr>
          <w:rFonts w:asciiTheme="majorHAnsi" w:eastAsiaTheme="minorHAnsi" w:hAnsiTheme="majorHAnsi" w:cs="Calibri"/>
          <w:sz w:val="24"/>
          <w:szCs w:val="24"/>
          <w:lang w:eastAsia="en-US"/>
        </w:rPr>
        <w:t>Regionalnego Programu Operacyjnego Województw Podlaskiego</w:t>
      </w:r>
    </w:p>
    <w:p w:rsidR="00C64A02" w:rsidRPr="002E3BB1" w:rsidRDefault="00C64A02" w:rsidP="00EA141F">
      <w:pPr>
        <w:autoSpaceDE w:val="0"/>
        <w:autoSpaceDN w:val="0"/>
        <w:adjustRightInd w:val="0"/>
        <w:spacing w:after="0" w:line="240" w:lineRule="auto"/>
        <w:jc w:val="center"/>
        <w:rPr>
          <w:rFonts w:asciiTheme="majorHAnsi" w:eastAsiaTheme="minorHAnsi" w:hAnsiTheme="majorHAnsi" w:cs="Calibri"/>
          <w:sz w:val="24"/>
          <w:szCs w:val="24"/>
          <w:lang w:eastAsia="en-US"/>
        </w:rPr>
      </w:pPr>
      <w:r w:rsidRPr="002E3BB1">
        <w:rPr>
          <w:rFonts w:asciiTheme="majorHAnsi" w:eastAsiaTheme="minorHAnsi" w:hAnsiTheme="majorHAnsi" w:cs="Calibri"/>
          <w:sz w:val="24"/>
          <w:szCs w:val="24"/>
          <w:lang w:eastAsia="en-US"/>
        </w:rPr>
        <w:t>na lata 2014-2020</w:t>
      </w:r>
    </w:p>
    <w:p w:rsidR="00EA141F" w:rsidRPr="002E3BB1" w:rsidRDefault="00EA141F" w:rsidP="00B8249A">
      <w:pPr>
        <w:autoSpaceDE w:val="0"/>
        <w:autoSpaceDN w:val="0"/>
        <w:adjustRightInd w:val="0"/>
        <w:spacing w:after="0" w:line="240" w:lineRule="auto"/>
        <w:jc w:val="center"/>
        <w:rPr>
          <w:rFonts w:asciiTheme="majorHAnsi" w:eastAsiaTheme="minorHAnsi" w:hAnsiTheme="majorHAnsi" w:cs="Calibri"/>
          <w:sz w:val="24"/>
          <w:szCs w:val="24"/>
          <w:lang w:eastAsia="en-US"/>
        </w:rPr>
      </w:pPr>
    </w:p>
    <w:p w:rsidR="00C64A02" w:rsidRPr="002E3BB1" w:rsidRDefault="00C64A02" w:rsidP="00417D87">
      <w:pPr>
        <w:autoSpaceDE w:val="0"/>
        <w:autoSpaceDN w:val="0"/>
        <w:adjustRightInd w:val="0"/>
        <w:spacing w:after="0"/>
        <w:jc w:val="center"/>
        <w:rPr>
          <w:rFonts w:asciiTheme="majorHAnsi" w:eastAsiaTheme="minorHAnsi" w:hAnsiTheme="majorHAnsi" w:cs="Calibri"/>
          <w:sz w:val="24"/>
          <w:szCs w:val="24"/>
          <w:lang w:eastAsia="en-US"/>
        </w:rPr>
      </w:pPr>
      <w:r w:rsidRPr="002E3BB1">
        <w:rPr>
          <w:rFonts w:asciiTheme="majorHAnsi" w:eastAsiaTheme="minorHAnsi" w:hAnsiTheme="majorHAnsi" w:cs="Calibri"/>
          <w:sz w:val="24"/>
          <w:szCs w:val="24"/>
          <w:lang w:eastAsia="en-US"/>
        </w:rPr>
        <w:t>OŚ VIII: Infrastruktura dla usług użyteczności publicznej</w:t>
      </w:r>
    </w:p>
    <w:p w:rsidR="00C64A02" w:rsidRPr="002E3BB1" w:rsidRDefault="00C64A02" w:rsidP="00417D87">
      <w:pPr>
        <w:autoSpaceDE w:val="0"/>
        <w:autoSpaceDN w:val="0"/>
        <w:adjustRightInd w:val="0"/>
        <w:spacing w:after="0"/>
        <w:jc w:val="center"/>
        <w:rPr>
          <w:rFonts w:asciiTheme="majorHAnsi" w:eastAsiaTheme="minorHAnsi" w:hAnsiTheme="majorHAnsi" w:cs="Calibri"/>
          <w:sz w:val="24"/>
          <w:szCs w:val="24"/>
          <w:lang w:eastAsia="en-US"/>
        </w:rPr>
      </w:pPr>
      <w:r w:rsidRPr="002E3BB1">
        <w:rPr>
          <w:rFonts w:asciiTheme="majorHAnsi" w:eastAsiaTheme="minorHAnsi" w:hAnsiTheme="majorHAnsi" w:cs="Calibri"/>
          <w:sz w:val="24"/>
          <w:szCs w:val="24"/>
          <w:lang w:eastAsia="en-US"/>
        </w:rPr>
        <w:t>Działanie 8.6: Inwestycje na rzecz rozwoju lokalnego</w:t>
      </w:r>
    </w:p>
    <w:p w:rsidR="00946311" w:rsidRDefault="00C64A02" w:rsidP="00946311">
      <w:pPr>
        <w:widowControl w:val="0"/>
        <w:autoSpaceDE w:val="0"/>
        <w:autoSpaceDN w:val="0"/>
        <w:adjustRightInd w:val="0"/>
        <w:spacing w:after="0"/>
        <w:jc w:val="center"/>
        <w:rPr>
          <w:rFonts w:ascii="Times New Roman" w:eastAsia="PMingLiU" w:hAnsi="Times New Roman" w:cs="Times New Roman"/>
          <w:sz w:val="24"/>
          <w:szCs w:val="24"/>
        </w:rPr>
      </w:pPr>
      <w:r w:rsidRPr="002E3BB1">
        <w:rPr>
          <w:rFonts w:asciiTheme="majorHAnsi" w:eastAsiaTheme="minorHAnsi" w:hAnsiTheme="majorHAnsi" w:cs="Calibri"/>
          <w:sz w:val="24"/>
          <w:szCs w:val="24"/>
          <w:lang w:eastAsia="en-US"/>
        </w:rPr>
        <w:t xml:space="preserve">Typ projektu nr </w:t>
      </w:r>
      <w:r w:rsidR="00CF1E8E">
        <w:rPr>
          <w:rFonts w:ascii="Times New Roman" w:eastAsia="PMingLiU" w:hAnsi="Times New Roman" w:cs="Times New Roman"/>
          <w:sz w:val="24"/>
          <w:szCs w:val="24"/>
        </w:rPr>
        <w:t>1</w:t>
      </w:r>
      <w:bookmarkStart w:id="1" w:name="_GoBack"/>
      <w:bookmarkEnd w:id="1"/>
      <w:r w:rsidR="00946311" w:rsidRPr="00975BC0">
        <w:rPr>
          <w:rFonts w:ascii="Times New Roman" w:eastAsia="PMingLiU" w:hAnsi="Times New Roman" w:cs="Times New Roman"/>
          <w:sz w:val="24"/>
          <w:szCs w:val="24"/>
        </w:rPr>
        <w:t xml:space="preserve"> (</w:t>
      </w:r>
      <w:r w:rsidR="00CB6271">
        <w:rPr>
          <w:rFonts w:ascii="Times New Roman" w:eastAsia="PMingLiU" w:hAnsi="Times New Roman" w:cs="Times New Roman"/>
          <w:sz w:val="24"/>
          <w:szCs w:val="24"/>
        </w:rPr>
        <w:t>OZE</w:t>
      </w:r>
      <w:r w:rsidR="00946311" w:rsidRPr="00975BC0">
        <w:rPr>
          <w:rFonts w:ascii="Times New Roman" w:eastAsia="PMingLiU" w:hAnsi="Times New Roman" w:cs="Times New Roman"/>
          <w:sz w:val="24"/>
          <w:szCs w:val="24"/>
        </w:rPr>
        <w:t>)</w:t>
      </w:r>
    </w:p>
    <w:p w:rsidR="00C64A02" w:rsidRPr="002E3BB1" w:rsidRDefault="00C64A02" w:rsidP="00C64A02">
      <w:pPr>
        <w:autoSpaceDE w:val="0"/>
        <w:autoSpaceDN w:val="0"/>
        <w:adjustRightInd w:val="0"/>
        <w:spacing w:after="0" w:line="240" w:lineRule="auto"/>
        <w:rPr>
          <w:rFonts w:asciiTheme="majorHAnsi" w:eastAsiaTheme="minorHAnsi" w:hAnsiTheme="majorHAnsi" w:cs="Calibri"/>
          <w:sz w:val="24"/>
          <w:szCs w:val="24"/>
          <w:lang w:eastAsia="en-US"/>
        </w:rPr>
      </w:pPr>
    </w:p>
    <w:tbl>
      <w:tblPr>
        <w:tblStyle w:val="Siatkatabeli"/>
        <w:tblW w:w="9504" w:type="dxa"/>
        <w:tblLook w:val="04A0" w:firstRow="1" w:lastRow="0" w:firstColumn="1" w:lastColumn="0" w:noHBand="0" w:noVBand="1"/>
      </w:tblPr>
      <w:tblGrid>
        <w:gridCol w:w="9504"/>
      </w:tblGrid>
      <w:tr w:rsidR="006B73D6" w:rsidRPr="002E3BB1" w:rsidTr="00D33DB8">
        <w:trPr>
          <w:trHeight w:val="1824"/>
        </w:trPr>
        <w:tc>
          <w:tcPr>
            <w:tcW w:w="9504" w:type="dxa"/>
          </w:tcPr>
          <w:p w:rsidR="000E2C20" w:rsidRPr="002E3BB1" w:rsidRDefault="000E2C20" w:rsidP="000E2C20">
            <w:pPr>
              <w:autoSpaceDE w:val="0"/>
              <w:autoSpaceDN w:val="0"/>
              <w:adjustRightInd w:val="0"/>
              <w:jc w:val="center"/>
              <w:rPr>
                <w:rFonts w:asciiTheme="majorHAnsi" w:eastAsiaTheme="minorHAnsi" w:hAnsiTheme="majorHAnsi" w:cs="Calibri"/>
                <w:b/>
                <w:bCs/>
                <w:sz w:val="24"/>
                <w:szCs w:val="24"/>
                <w:lang w:eastAsia="en-US"/>
              </w:rPr>
            </w:pPr>
          </w:p>
          <w:p w:rsidR="000E2C20" w:rsidRPr="002E3BB1" w:rsidRDefault="000E2C20" w:rsidP="000E2C20">
            <w:pPr>
              <w:autoSpaceDE w:val="0"/>
              <w:autoSpaceDN w:val="0"/>
              <w:adjustRightInd w:val="0"/>
              <w:jc w:val="center"/>
              <w:rPr>
                <w:rFonts w:asciiTheme="majorHAnsi" w:eastAsiaTheme="minorHAnsi" w:hAnsiTheme="majorHAnsi" w:cs="Calibri"/>
                <w:sz w:val="24"/>
                <w:szCs w:val="24"/>
                <w:lang w:eastAsia="en-US"/>
              </w:rPr>
            </w:pPr>
            <w:r w:rsidRPr="002E3BB1">
              <w:rPr>
                <w:rFonts w:asciiTheme="majorHAnsi" w:eastAsiaTheme="minorHAnsi" w:hAnsiTheme="majorHAnsi" w:cs="Calibri"/>
                <w:b/>
                <w:bCs/>
                <w:sz w:val="24"/>
                <w:szCs w:val="24"/>
                <w:lang w:eastAsia="en-US"/>
              </w:rPr>
              <w:t>PRZED ROZPOCZĘCIEM WYPEŁNIANIA ZAŁĄCZNIKÓW</w:t>
            </w:r>
          </w:p>
          <w:p w:rsidR="000E2C20" w:rsidRPr="002E3BB1" w:rsidRDefault="000E2C20" w:rsidP="000E2C20">
            <w:pPr>
              <w:autoSpaceDE w:val="0"/>
              <w:autoSpaceDN w:val="0"/>
              <w:adjustRightInd w:val="0"/>
              <w:jc w:val="center"/>
              <w:rPr>
                <w:rFonts w:asciiTheme="majorHAnsi" w:eastAsiaTheme="minorHAnsi" w:hAnsiTheme="majorHAnsi" w:cs="Calibri"/>
                <w:sz w:val="24"/>
                <w:szCs w:val="24"/>
                <w:lang w:eastAsia="en-US"/>
              </w:rPr>
            </w:pPr>
            <w:r w:rsidRPr="002E3BB1">
              <w:rPr>
                <w:rFonts w:asciiTheme="majorHAnsi" w:eastAsiaTheme="minorHAnsi" w:hAnsiTheme="majorHAnsi" w:cs="Calibri"/>
                <w:b/>
                <w:bCs/>
                <w:sz w:val="24"/>
                <w:szCs w:val="24"/>
                <w:lang w:eastAsia="en-US"/>
              </w:rPr>
              <w:t>DO WNIOSKU O DOFINANSOWANIE REALIZACJI PROJEKTU W RAMACH</w:t>
            </w:r>
          </w:p>
          <w:p w:rsidR="000E2C20" w:rsidRPr="002E3BB1" w:rsidRDefault="000E2C20" w:rsidP="000E2C20">
            <w:pPr>
              <w:autoSpaceDE w:val="0"/>
              <w:autoSpaceDN w:val="0"/>
              <w:adjustRightInd w:val="0"/>
              <w:jc w:val="center"/>
              <w:rPr>
                <w:rFonts w:asciiTheme="majorHAnsi" w:eastAsiaTheme="minorHAnsi" w:hAnsiTheme="majorHAnsi" w:cs="Calibri"/>
                <w:sz w:val="24"/>
                <w:szCs w:val="24"/>
                <w:lang w:eastAsia="en-US"/>
              </w:rPr>
            </w:pPr>
            <w:r w:rsidRPr="002E3BB1">
              <w:rPr>
                <w:rFonts w:asciiTheme="majorHAnsi" w:eastAsiaTheme="minorHAnsi" w:hAnsiTheme="majorHAnsi" w:cs="Calibri"/>
                <w:b/>
                <w:bCs/>
                <w:sz w:val="24"/>
                <w:szCs w:val="24"/>
                <w:lang w:eastAsia="en-US"/>
              </w:rPr>
              <w:t>REGIONALNEGO PROGRAMU OPERACYJNEGO WOJEWÓDZTWA PODLASKIEGO</w:t>
            </w:r>
          </w:p>
          <w:p w:rsidR="000E2C20" w:rsidRPr="002E3BB1" w:rsidRDefault="000E2C20" w:rsidP="000E2C20">
            <w:pPr>
              <w:autoSpaceDE w:val="0"/>
              <w:autoSpaceDN w:val="0"/>
              <w:adjustRightInd w:val="0"/>
              <w:jc w:val="center"/>
              <w:rPr>
                <w:rFonts w:asciiTheme="majorHAnsi" w:eastAsiaTheme="minorHAnsi" w:hAnsiTheme="majorHAnsi" w:cs="Calibri"/>
                <w:sz w:val="24"/>
                <w:szCs w:val="24"/>
                <w:lang w:eastAsia="en-US"/>
              </w:rPr>
            </w:pPr>
            <w:r w:rsidRPr="002E3BB1">
              <w:rPr>
                <w:rFonts w:asciiTheme="majorHAnsi" w:eastAsiaTheme="minorHAnsi" w:hAnsiTheme="majorHAnsi" w:cs="Calibri"/>
                <w:b/>
                <w:bCs/>
                <w:sz w:val="24"/>
                <w:szCs w:val="24"/>
                <w:lang w:eastAsia="en-US"/>
              </w:rPr>
              <w:t>NA LATA 2014-2020</w:t>
            </w:r>
          </w:p>
          <w:p w:rsidR="000E2C20" w:rsidRPr="002E3BB1" w:rsidRDefault="000E2C20" w:rsidP="000E2C20">
            <w:pPr>
              <w:autoSpaceDE w:val="0"/>
              <w:autoSpaceDN w:val="0"/>
              <w:adjustRightInd w:val="0"/>
              <w:jc w:val="center"/>
              <w:rPr>
                <w:rFonts w:asciiTheme="majorHAnsi" w:eastAsiaTheme="minorHAnsi" w:hAnsiTheme="majorHAnsi" w:cs="Calibri"/>
                <w:sz w:val="24"/>
                <w:szCs w:val="24"/>
                <w:lang w:eastAsia="en-US"/>
              </w:rPr>
            </w:pPr>
            <w:r w:rsidRPr="002E3BB1">
              <w:rPr>
                <w:rFonts w:asciiTheme="majorHAnsi" w:eastAsiaTheme="minorHAnsi" w:hAnsiTheme="majorHAnsi" w:cs="Calibri"/>
                <w:b/>
                <w:bCs/>
                <w:sz w:val="24"/>
                <w:szCs w:val="24"/>
                <w:lang w:eastAsia="en-US"/>
              </w:rPr>
              <w:t>NALEŻY ZAPOZNAĆ SIĘ Z NINIEJSZĄ INSTRUKCJĄ</w:t>
            </w:r>
          </w:p>
          <w:p w:rsidR="006B73D6" w:rsidRPr="002E3BB1" w:rsidRDefault="006B73D6" w:rsidP="00C64A02">
            <w:pPr>
              <w:autoSpaceDE w:val="0"/>
              <w:autoSpaceDN w:val="0"/>
              <w:adjustRightInd w:val="0"/>
              <w:rPr>
                <w:rFonts w:asciiTheme="majorHAnsi" w:eastAsiaTheme="minorHAnsi" w:hAnsiTheme="majorHAnsi" w:cs="Calibri"/>
                <w:sz w:val="24"/>
                <w:szCs w:val="24"/>
                <w:lang w:eastAsia="en-US"/>
              </w:rPr>
            </w:pPr>
          </w:p>
        </w:tc>
      </w:tr>
    </w:tbl>
    <w:p w:rsidR="005905F3" w:rsidRPr="002E3BB1" w:rsidRDefault="000E2C20" w:rsidP="005905F3">
      <w:pPr>
        <w:autoSpaceDE w:val="0"/>
        <w:autoSpaceDN w:val="0"/>
        <w:adjustRightInd w:val="0"/>
        <w:spacing w:after="0" w:line="240" w:lineRule="auto"/>
        <w:jc w:val="both"/>
        <w:rPr>
          <w:rFonts w:asciiTheme="majorHAnsi" w:eastAsiaTheme="minorHAnsi" w:hAnsiTheme="majorHAnsi" w:cs="Calibri"/>
          <w:sz w:val="24"/>
          <w:szCs w:val="24"/>
          <w:lang w:eastAsia="en-US"/>
        </w:rPr>
      </w:pPr>
      <w:r w:rsidRPr="002E3BB1">
        <w:rPr>
          <w:rFonts w:asciiTheme="majorHAnsi" w:eastAsiaTheme="minorHAnsi" w:hAnsiTheme="majorHAnsi" w:cs="Calibri"/>
          <w:sz w:val="24"/>
          <w:szCs w:val="24"/>
          <w:lang w:eastAsia="en-US"/>
        </w:rPr>
        <w:t>Załączniki do wniosku o dofinansowanie realizacji projektu ze środków Europejskiego Funduszu Rozwoju Regionalnego (EFRR) w ramach Region</w:t>
      </w:r>
      <w:r w:rsidR="002E3BB1">
        <w:rPr>
          <w:rFonts w:asciiTheme="majorHAnsi" w:eastAsiaTheme="minorHAnsi" w:hAnsiTheme="majorHAnsi" w:cs="Calibri"/>
          <w:sz w:val="24"/>
          <w:szCs w:val="24"/>
          <w:lang w:eastAsia="en-US"/>
        </w:rPr>
        <w:t xml:space="preserve">alnego Programu Operacyjnego na </w:t>
      </w:r>
      <w:r w:rsidRPr="002E3BB1">
        <w:rPr>
          <w:rFonts w:asciiTheme="majorHAnsi" w:eastAsiaTheme="minorHAnsi" w:hAnsiTheme="majorHAnsi" w:cs="Calibri"/>
          <w:sz w:val="24"/>
          <w:szCs w:val="24"/>
          <w:lang w:eastAsia="en-US"/>
        </w:rPr>
        <w:t>lata2014-2020 (RPOWP 2014- 2020) służą do uzupełnienia oraz uwiarygodnienia danych opisanych we wniosku o dofinansowanie realizacji projektu.</w:t>
      </w:r>
    </w:p>
    <w:p w:rsidR="005905F3" w:rsidRPr="002E3BB1" w:rsidRDefault="005905F3" w:rsidP="005905F3">
      <w:pPr>
        <w:autoSpaceDE w:val="0"/>
        <w:autoSpaceDN w:val="0"/>
        <w:adjustRightInd w:val="0"/>
        <w:spacing w:after="0" w:line="240" w:lineRule="auto"/>
        <w:jc w:val="both"/>
        <w:rPr>
          <w:rFonts w:asciiTheme="majorHAnsi" w:eastAsiaTheme="minorHAnsi" w:hAnsiTheme="majorHAnsi" w:cs="Calibri"/>
          <w:sz w:val="24"/>
          <w:szCs w:val="24"/>
          <w:lang w:eastAsia="en-US"/>
        </w:rPr>
      </w:pPr>
    </w:p>
    <w:p w:rsidR="00D352E9" w:rsidRPr="002E3BB1" w:rsidRDefault="00C64A02" w:rsidP="005905F3">
      <w:pPr>
        <w:autoSpaceDE w:val="0"/>
        <w:autoSpaceDN w:val="0"/>
        <w:adjustRightInd w:val="0"/>
        <w:spacing w:after="0" w:line="240" w:lineRule="auto"/>
        <w:jc w:val="both"/>
        <w:rPr>
          <w:rFonts w:asciiTheme="majorHAnsi" w:eastAsiaTheme="minorHAnsi" w:hAnsiTheme="majorHAnsi"/>
          <w:sz w:val="24"/>
          <w:szCs w:val="24"/>
          <w:lang w:eastAsia="en-US"/>
        </w:rPr>
      </w:pPr>
      <w:r w:rsidRPr="002E3BB1">
        <w:rPr>
          <w:rFonts w:asciiTheme="majorHAnsi" w:eastAsiaTheme="minorHAnsi" w:hAnsiTheme="majorHAnsi" w:cs="Times New Roman"/>
          <w:sz w:val="24"/>
          <w:szCs w:val="24"/>
          <w:lang w:eastAsia="en-US"/>
        </w:rPr>
        <w:t xml:space="preserve">Wszystkie załączniki do wniosku więcej niż jednostronicowe powinny być zszyte lub np. zbindowane i mieć ponumerowane strony, zaś każda ze stron załącznika składanego w oryginale powinna być parafowana przez osobę podpisującą wniosek/osobę upoważnioną do podpisania załączników do wniosku. Na załącznikach powinna się również znajdować data ich sporządzenia/wydania. Wymóg nie dotyczy oryginalnych załączników sporządzonych przez inne podmioty niż Wnioskodawca np. oryginału pozwolenia na budowę lub innej decyzji administracyjnej, oryginału kosztorysu inwestorskiego, oryginału opinii o innowacyjności, oryginału ofert dystrybutorów lub dostawców sprzętu, itp. Jednocześnie należy pamiętać, iż zgodnie z warunkami konkursu wystarczy przedłożyć kopie ww. dokumentów potwierdzone za zgodność z oryginałem. </w:t>
      </w:r>
    </w:p>
    <w:p w:rsidR="00E6547E" w:rsidRDefault="008F4AA9" w:rsidP="00C64A02">
      <w:pPr>
        <w:pStyle w:val="Default"/>
        <w:pageBreakBefore/>
        <w:spacing w:after="360"/>
        <w:jc w:val="both"/>
        <w:rPr>
          <w:color w:val="auto"/>
        </w:rPr>
      </w:pPr>
      <w:r w:rsidRPr="00FC5FCC">
        <w:rPr>
          <w:noProof/>
        </w:rPr>
        <w:lastRenderedPageBreak/>
        <w:drawing>
          <wp:inline distT="0" distB="0" distL="0" distR="0">
            <wp:extent cx="5995670" cy="419735"/>
            <wp:effectExtent l="76200" t="57150" r="100330" b="11366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bl>
      <w:tblPr>
        <w:tblStyle w:val="Siatkatabeli"/>
        <w:tblpPr w:leftFromText="141" w:rightFromText="141" w:vertAnchor="text" w:horzAnchor="margin" w:tblpX="147" w:tblpY="54"/>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
        <w:gridCol w:w="8748"/>
        <w:gridCol w:w="375"/>
      </w:tblGrid>
      <w:tr w:rsidR="008F4AA9" w:rsidTr="00B478DD">
        <w:tc>
          <w:tcPr>
            <w:tcW w:w="329" w:type="dxa"/>
            <w:vAlign w:val="center"/>
          </w:tcPr>
          <w:p w:rsidR="008F4AA9" w:rsidRDefault="008F4AA9" w:rsidP="008F4AA9">
            <w:pPr>
              <w:pStyle w:val="Default"/>
              <w:rPr>
                <w:rFonts w:asciiTheme="majorHAnsi" w:hAnsiTheme="majorHAnsi"/>
                <w:color w:val="auto"/>
              </w:rPr>
            </w:pPr>
            <w:r>
              <w:rPr>
                <w:rFonts w:asciiTheme="majorHAnsi" w:hAnsiTheme="majorHAnsi"/>
                <w:color w:val="auto"/>
              </w:rPr>
              <w:t>1.</w:t>
            </w:r>
          </w:p>
        </w:tc>
        <w:tc>
          <w:tcPr>
            <w:tcW w:w="8748" w:type="dxa"/>
            <w:vAlign w:val="center"/>
          </w:tcPr>
          <w:p w:rsidR="008F4AA9" w:rsidRDefault="008F4AA9" w:rsidP="0004533F">
            <w:pPr>
              <w:pStyle w:val="Default"/>
              <w:rPr>
                <w:rFonts w:asciiTheme="majorHAnsi" w:hAnsiTheme="majorHAnsi"/>
                <w:color w:val="auto"/>
              </w:rPr>
            </w:pPr>
            <w:r>
              <w:rPr>
                <w:rFonts w:asciiTheme="majorHAnsi" w:hAnsiTheme="majorHAnsi"/>
                <w:color w:val="auto"/>
              </w:rPr>
              <w:t>Studium wykonalności……………………………….…………</w:t>
            </w:r>
            <w:r w:rsidR="0004533F">
              <w:rPr>
                <w:rFonts w:asciiTheme="majorHAnsi" w:hAnsiTheme="majorHAnsi"/>
                <w:color w:val="auto"/>
              </w:rPr>
              <w:t>…..</w:t>
            </w:r>
            <w:r>
              <w:rPr>
                <w:rFonts w:asciiTheme="majorHAnsi" w:hAnsiTheme="majorHAnsi"/>
                <w:color w:val="auto"/>
              </w:rPr>
              <w:t>…………………………………………….</w:t>
            </w:r>
          </w:p>
        </w:tc>
        <w:tc>
          <w:tcPr>
            <w:tcW w:w="375" w:type="dxa"/>
            <w:vAlign w:val="center"/>
          </w:tcPr>
          <w:p w:rsidR="008F4AA9" w:rsidRDefault="00E962BD" w:rsidP="008F4AA9">
            <w:pPr>
              <w:pStyle w:val="Default"/>
              <w:jc w:val="right"/>
              <w:rPr>
                <w:rFonts w:asciiTheme="majorHAnsi" w:hAnsiTheme="majorHAnsi"/>
                <w:color w:val="auto"/>
              </w:rPr>
            </w:pPr>
            <w:r>
              <w:rPr>
                <w:rFonts w:asciiTheme="majorHAnsi" w:hAnsiTheme="majorHAnsi"/>
                <w:color w:val="auto"/>
              </w:rPr>
              <w:t>3</w:t>
            </w:r>
          </w:p>
        </w:tc>
      </w:tr>
      <w:tr w:rsidR="008F4AA9" w:rsidTr="00B478DD">
        <w:tc>
          <w:tcPr>
            <w:tcW w:w="329" w:type="dxa"/>
          </w:tcPr>
          <w:p w:rsidR="008F4AA9" w:rsidRDefault="008F4AA9" w:rsidP="008F4AA9">
            <w:pPr>
              <w:pStyle w:val="Default"/>
              <w:rPr>
                <w:rFonts w:asciiTheme="majorHAnsi" w:hAnsiTheme="majorHAnsi"/>
                <w:color w:val="auto"/>
              </w:rPr>
            </w:pPr>
            <w:r>
              <w:rPr>
                <w:rFonts w:asciiTheme="majorHAnsi" w:hAnsiTheme="majorHAnsi"/>
                <w:color w:val="auto"/>
              </w:rPr>
              <w:t>2.</w:t>
            </w:r>
          </w:p>
        </w:tc>
        <w:tc>
          <w:tcPr>
            <w:tcW w:w="8748" w:type="dxa"/>
            <w:vAlign w:val="center"/>
          </w:tcPr>
          <w:p w:rsidR="008F4AA9" w:rsidRDefault="008F4AA9" w:rsidP="008F4AA9">
            <w:pPr>
              <w:pStyle w:val="Default"/>
              <w:rPr>
                <w:rFonts w:asciiTheme="majorHAnsi" w:hAnsiTheme="majorHAnsi"/>
                <w:color w:val="auto"/>
              </w:rPr>
            </w:pPr>
            <w:r w:rsidRPr="00893F96">
              <w:rPr>
                <w:rFonts w:asciiTheme="majorHAnsi" w:hAnsiTheme="majorHAnsi"/>
                <w:color w:val="auto"/>
              </w:rPr>
              <w:t>Dokumenty związane z przeprowadzeniem postępowania oceny oddziaływania na środowisko………………………………………………………………………………</w:t>
            </w:r>
            <w:r w:rsidR="0004533F">
              <w:rPr>
                <w:rFonts w:asciiTheme="majorHAnsi" w:hAnsiTheme="majorHAnsi"/>
                <w:color w:val="auto"/>
              </w:rPr>
              <w:t>.</w:t>
            </w:r>
            <w:r w:rsidRPr="00893F96">
              <w:rPr>
                <w:rFonts w:asciiTheme="majorHAnsi" w:hAnsiTheme="majorHAnsi"/>
                <w:color w:val="auto"/>
              </w:rPr>
              <w:t>……………………………</w:t>
            </w:r>
          </w:p>
        </w:tc>
        <w:tc>
          <w:tcPr>
            <w:tcW w:w="375" w:type="dxa"/>
            <w:vAlign w:val="bottom"/>
          </w:tcPr>
          <w:p w:rsidR="008F4AA9" w:rsidRDefault="00E962BD" w:rsidP="00F4749B">
            <w:pPr>
              <w:pStyle w:val="Default"/>
              <w:jc w:val="right"/>
              <w:rPr>
                <w:rFonts w:asciiTheme="majorHAnsi" w:hAnsiTheme="majorHAnsi"/>
                <w:color w:val="auto"/>
              </w:rPr>
            </w:pPr>
            <w:r>
              <w:rPr>
                <w:rFonts w:asciiTheme="majorHAnsi" w:hAnsiTheme="majorHAnsi"/>
                <w:color w:val="auto"/>
              </w:rPr>
              <w:t>3</w:t>
            </w:r>
          </w:p>
        </w:tc>
      </w:tr>
      <w:tr w:rsidR="008F4AA9" w:rsidTr="00B478DD">
        <w:tc>
          <w:tcPr>
            <w:tcW w:w="329" w:type="dxa"/>
          </w:tcPr>
          <w:p w:rsidR="008F4AA9" w:rsidRDefault="008F4AA9" w:rsidP="008F4AA9">
            <w:pPr>
              <w:pStyle w:val="Default"/>
              <w:rPr>
                <w:rFonts w:asciiTheme="majorHAnsi" w:hAnsiTheme="majorHAnsi"/>
                <w:color w:val="auto"/>
              </w:rPr>
            </w:pPr>
            <w:r>
              <w:rPr>
                <w:rFonts w:asciiTheme="majorHAnsi" w:hAnsiTheme="majorHAnsi"/>
                <w:color w:val="auto"/>
              </w:rPr>
              <w:t>3.</w:t>
            </w:r>
          </w:p>
        </w:tc>
        <w:tc>
          <w:tcPr>
            <w:tcW w:w="8748" w:type="dxa"/>
            <w:vAlign w:val="center"/>
          </w:tcPr>
          <w:p w:rsidR="008F4AA9" w:rsidRDefault="008F4AA9" w:rsidP="008F4AA9">
            <w:pPr>
              <w:pStyle w:val="Default"/>
              <w:rPr>
                <w:rFonts w:asciiTheme="majorHAnsi" w:hAnsiTheme="majorHAnsi"/>
                <w:color w:val="auto"/>
              </w:rPr>
            </w:pPr>
            <w:r w:rsidRPr="004E08B4">
              <w:rPr>
                <w:rFonts w:asciiTheme="majorHAnsi" w:hAnsiTheme="majorHAnsi"/>
                <w:color w:val="auto"/>
              </w:rPr>
              <w:t>Kopia pozwolenia na budowę lub zgłoszenie budowy/dokumenty dotyczące zagospodarowania przestrzennego………………………………………………</w:t>
            </w:r>
            <w:r w:rsidR="0004533F">
              <w:rPr>
                <w:rFonts w:asciiTheme="majorHAnsi" w:hAnsiTheme="majorHAnsi"/>
                <w:color w:val="auto"/>
              </w:rPr>
              <w:t>.</w:t>
            </w:r>
            <w:r w:rsidRPr="004E08B4">
              <w:rPr>
                <w:rFonts w:asciiTheme="majorHAnsi" w:hAnsiTheme="majorHAnsi"/>
                <w:color w:val="auto"/>
              </w:rPr>
              <w:t>……………………...</w:t>
            </w:r>
            <w:r>
              <w:rPr>
                <w:rFonts w:asciiTheme="majorHAnsi" w:hAnsiTheme="majorHAnsi"/>
                <w:color w:val="auto"/>
              </w:rPr>
              <w:t>...</w:t>
            </w:r>
          </w:p>
        </w:tc>
        <w:tc>
          <w:tcPr>
            <w:tcW w:w="375" w:type="dxa"/>
            <w:vAlign w:val="center"/>
          </w:tcPr>
          <w:p w:rsidR="008F4AA9" w:rsidRDefault="00E962BD" w:rsidP="008F4AA9">
            <w:pPr>
              <w:pStyle w:val="Default"/>
              <w:jc w:val="right"/>
              <w:rPr>
                <w:rFonts w:asciiTheme="majorHAnsi" w:hAnsiTheme="majorHAnsi"/>
                <w:color w:val="auto"/>
              </w:rPr>
            </w:pPr>
            <w:r>
              <w:rPr>
                <w:rFonts w:asciiTheme="majorHAnsi" w:hAnsiTheme="majorHAnsi"/>
                <w:color w:val="auto"/>
              </w:rPr>
              <w:t>6</w:t>
            </w:r>
          </w:p>
        </w:tc>
      </w:tr>
      <w:tr w:rsidR="008F4AA9" w:rsidTr="00B478DD">
        <w:tc>
          <w:tcPr>
            <w:tcW w:w="329" w:type="dxa"/>
            <w:vAlign w:val="center"/>
          </w:tcPr>
          <w:p w:rsidR="008F4AA9" w:rsidRDefault="008F4AA9" w:rsidP="008F4AA9">
            <w:pPr>
              <w:pStyle w:val="Default"/>
              <w:rPr>
                <w:rFonts w:asciiTheme="majorHAnsi" w:hAnsiTheme="majorHAnsi"/>
                <w:color w:val="auto"/>
              </w:rPr>
            </w:pPr>
            <w:r>
              <w:rPr>
                <w:rFonts w:asciiTheme="majorHAnsi" w:hAnsiTheme="majorHAnsi"/>
                <w:color w:val="auto"/>
              </w:rPr>
              <w:t>4.</w:t>
            </w:r>
          </w:p>
        </w:tc>
        <w:tc>
          <w:tcPr>
            <w:tcW w:w="8748" w:type="dxa"/>
            <w:vAlign w:val="center"/>
          </w:tcPr>
          <w:p w:rsidR="008F4AA9" w:rsidRDefault="008F4AA9" w:rsidP="008F4AA9">
            <w:pPr>
              <w:pStyle w:val="Default"/>
              <w:rPr>
                <w:rFonts w:asciiTheme="majorHAnsi" w:hAnsiTheme="majorHAnsi"/>
                <w:color w:val="auto"/>
              </w:rPr>
            </w:pPr>
            <w:r w:rsidRPr="004E08B4">
              <w:rPr>
                <w:rFonts w:asciiTheme="majorHAnsi" w:hAnsiTheme="majorHAnsi"/>
                <w:color w:val="auto"/>
              </w:rPr>
              <w:t>Wyciąg z dokumentacji technicznej…………………………………………………</w:t>
            </w:r>
            <w:r w:rsidR="0004533F">
              <w:rPr>
                <w:rFonts w:asciiTheme="majorHAnsi" w:hAnsiTheme="majorHAnsi"/>
                <w:color w:val="auto"/>
              </w:rPr>
              <w:t>..</w:t>
            </w:r>
            <w:r w:rsidRPr="004E08B4">
              <w:rPr>
                <w:rFonts w:asciiTheme="majorHAnsi" w:hAnsiTheme="majorHAnsi"/>
                <w:color w:val="auto"/>
              </w:rPr>
              <w:t>……………………</w:t>
            </w:r>
            <w:r>
              <w:rPr>
                <w:rFonts w:asciiTheme="majorHAnsi" w:hAnsiTheme="majorHAnsi"/>
                <w:color w:val="auto"/>
              </w:rPr>
              <w:t>..</w:t>
            </w:r>
          </w:p>
        </w:tc>
        <w:tc>
          <w:tcPr>
            <w:tcW w:w="375" w:type="dxa"/>
            <w:vAlign w:val="center"/>
          </w:tcPr>
          <w:p w:rsidR="008F4AA9" w:rsidRDefault="00E962BD" w:rsidP="008F4AA9">
            <w:pPr>
              <w:pStyle w:val="Default"/>
              <w:jc w:val="right"/>
              <w:rPr>
                <w:rFonts w:asciiTheme="majorHAnsi" w:hAnsiTheme="majorHAnsi"/>
                <w:color w:val="auto"/>
              </w:rPr>
            </w:pPr>
            <w:r>
              <w:rPr>
                <w:rFonts w:asciiTheme="majorHAnsi" w:hAnsiTheme="majorHAnsi"/>
                <w:color w:val="auto"/>
              </w:rPr>
              <w:t>7</w:t>
            </w:r>
          </w:p>
        </w:tc>
      </w:tr>
      <w:tr w:rsidR="008F4AA9" w:rsidTr="00B478DD">
        <w:tc>
          <w:tcPr>
            <w:tcW w:w="329" w:type="dxa"/>
            <w:vAlign w:val="center"/>
          </w:tcPr>
          <w:p w:rsidR="008F4AA9" w:rsidRDefault="008F4AA9" w:rsidP="008F4AA9">
            <w:pPr>
              <w:pStyle w:val="Default"/>
              <w:rPr>
                <w:rFonts w:asciiTheme="majorHAnsi" w:hAnsiTheme="majorHAnsi"/>
                <w:color w:val="auto"/>
              </w:rPr>
            </w:pPr>
            <w:r>
              <w:rPr>
                <w:rFonts w:asciiTheme="majorHAnsi" w:hAnsiTheme="majorHAnsi"/>
                <w:color w:val="auto"/>
              </w:rPr>
              <w:t>5.</w:t>
            </w:r>
          </w:p>
        </w:tc>
        <w:tc>
          <w:tcPr>
            <w:tcW w:w="8748" w:type="dxa"/>
            <w:vAlign w:val="center"/>
          </w:tcPr>
          <w:p w:rsidR="008F4AA9" w:rsidRDefault="008F4AA9" w:rsidP="008F4AA9">
            <w:pPr>
              <w:pStyle w:val="Default"/>
              <w:rPr>
                <w:rFonts w:asciiTheme="majorHAnsi" w:hAnsiTheme="majorHAnsi"/>
                <w:color w:val="auto"/>
              </w:rPr>
            </w:pPr>
            <w:r w:rsidRPr="004E08B4">
              <w:rPr>
                <w:rFonts w:asciiTheme="majorHAnsi" w:hAnsiTheme="majorHAnsi"/>
                <w:color w:val="auto"/>
              </w:rPr>
              <w:t>Kosztorys inwestorski………………………………………………………………………</w:t>
            </w:r>
            <w:r w:rsidR="0004533F">
              <w:rPr>
                <w:rFonts w:asciiTheme="majorHAnsi" w:hAnsiTheme="majorHAnsi"/>
                <w:color w:val="auto"/>
              </w:rPr>
              <w:t>..</w:t>
            </w:r>
            <w:r w:rsidRPr="004E08B4">
              <w:rPr>
                <w:rFonts w:asciiTheme="majorHAnsi" w:hAnsiTheme="majorHAnsi"/>
                <w:color w:val="auto"/>
              </w:rPr>
              <w:t>…………………</w:t>
            </w:r>
            <w:r>
              <w:rPr>
                <w:rFonts w:asciiTheme="majorHAnsi" w:hAnsiTheme="majorHAnsi"/>
                <w:color w:val="auto"/>
              </w:rPr>
              <w:t>...</w:t>
            </w:r>
          </w:p>
        </w:tc>
        <w:tc>
          <w:tcPr>
            <w:tcW w:w="375" w:type="dxa"/>
            <w:vAlign w:val="center"/>
          </w:tcPr>
          <w:p w:rsidR="008F4AA9" w:rsidRDefault="00E962BD" w:rsidP="008F4AA9">
            <w:pPr>
              <w:pStyle w:val="Default"/>
              <w:jc w:val="right"/>
              <w:rPr>
                <w:rFonts w:asciiTheme="majorHAnsi" w:hAnsiTheme="majorHAnsi"/>
                <w:color w:val="auto"/>
              </w:rPr>
            </w:pPr>
            <w:r>
              <w:rPr>
                <w:rFonts w:asciiTheme="majorHAnsi" w:hAnsiTheme="majorHAnsi"/>
                <w:color w:val="auto"/>
              </w:rPr>
              <w:t>7</w:t>
            </w:r>
          </w:p>
        </w:tc>
      </w:tr>
      <w:tr w:rsidR="008F4AA9" w:rsidTr="00B478DD">
        <w:tc>
          <w:tcPr>
            <w:tcW w:w="329" w:type="dxa"/>
          </w:tcPr>
          <w:p w:rsidR="008F4AA9" w:rsidRDefault="008F4AA9" w:rsidP="008F4AA9">
            <w:pPr>
              <w:pStyle w:val="Default"/>
              <w:rPr>
                <w:rFonts w:asciiTheme="majorHAnsi" w:hAnsiTheme="majorHAnsi"/>
                <w:color w:val="auto"/>
              </w:rPr>
            </w:pPr>
            <w:r>
              <w:rPr>
                <w:rFonts w:asciiTheme="majorHAnsi" w:hAnsiTheme="majorHAnsi"/>
                <w:color w:val="auto"/>
              </w:rPr>
              <w:t>6.</w:t>
            </w:r>
          </w:p>
        </w:tc>
        <w:tc>
          <w:tcPr>
            <w:tcW w:w="8748" w:type="dxa"/>
            <w:vAlign w:val="center"/>
          </w:tcPr>
          <w:p w:rsidR="008F4AA9" w:rsidRDefault="008F4AA9" w:rsidP="008F4AA9">
            <w:pPr>
              <w:pStyle w:val="Default"/>
              <w:rPr>
                <w:rFonts w:asciiTheme="majorHAnsi" w:hAnsiTheme="majorHAnsi"/>
                <w:color w:val="auto"/>
              </w:rPr>
            </w:pPr>
            <w:r w:rsidRPr="007D6F71">
              <w:rPr>
                <w:rFonts w:asciiTheme="majorHAnsi" w:hAnsiTheme="majorHAnsi"/>
                <w:color w:val="auto"/>
              </w:rPr>
              <w:t>Potwierdzenie prawa do dysponowania gruntem lub obiektami - oświadczenie o prawie dysponowania nieruchomością na cele realizacji projektu, umowa najmu, dzierżawy, itp.…………………………………………………………………………………………</w:t>
            </w:r>
            <w:r w:rsidR="0004533F">
              <w:rPr>
                <w:rFonts w:asciiTheme="majorHAnsi" w:hAnsiTheme="majorHAnsi"/>
                <w:color w:val="auto"/>
              </w:rPr>
              <w:t>.</w:t>
            </w:r>
            <w:r w:rsidRPr="007D6F71">
              <w:rPr>
                <w:rFonts w:asciiTheme="majorHAnsi" w:hAnsiTheme="majorHAnsi"/>
                <w:color w:val="auto"/>
              </w:rPr>
              <w:t>…………</w:t>
            </w:r>
            <w:r>
              <w:rPr>
                <w:rFonts w:asciiTheme="majorHAnsi" w:hAnsiTheme="majorHAnsi"/>
                <w:color w:val="auto"/>
              </w:rPr>
              <w:t>…..</w:t>
            </w:r>
          </w:p>
        </w:tc>
        <w:tc>
          <w:tcPr>
            <w:tcW w:w="375" w:type="dxa"/>
            <w:vAlign w:val="bottom"/>
          </w:tcPr>
          <w:p w:rsidR="008F4AA9" w:rsidRDefault="00F4749B" w:rsidP="00F4749B">
            <w:pPr>
              <w:pStyle w:val="Default"/>
              <w:jc w:val="right"/>
              <w:rPr>
                <w:rFonts w:asciiTheme="majorHAnsi" w:hAnsiTheme="majorHAnsi"/>
                <w:color w:val="auto"/>
              </w:rPr>
            </w:pPr>
            <w:r>
              <w:rPr>
                <w:rFonts w:asciiTheme="majorHAnsi" w:hAnsiTheme="majorHAnsi"/>
                <w:color w:val="auto"/>
              </w:rPr>
              <w:t>9</w:t>
            </w:r>
          </w:p>
        </w:tc>
      </w:tr>
      <w:tr w:rsidR="008F4AA9" w:rsidTr="00B478DD">
        <w:tc>
          <w:tcPr>
            <w:tcW w:w="329" w:type="dxa"/>
            <w:vAlign w:val="center"/>
          </w:tcPr>
          <w:p w:rsidR="008F4AA9" w:rsidRDefault="008F4AA9" w:rsidP="008F4AA9">
            <w:pPr>
              <w:pStyle w:val="Default"/>
              <w:rPr>
                <w:rFonts w:asciiTheme="majorHAnsi" w:hAnsiTheme="majorHAnsi"/>
                <w:color w:val="auto"/>
              </w:rPr>
            </w:pPr>
            <w:r>
              <w:rPr>
                <w:rFonts w:asciiTheme="majorHAnsi" w:hAnsiTheme="majorHAnsi"/>
                <w:color w:val="auto"/>
              </w:rPr>
              <w:t>7.</w:t>
            </w:r>
          </w:p>
        </w:tc>
        <w:tc>
          <w:tcPr>
            <w:tcW w:w="8748" w:type="dxa"/>
            <w:vAlign w:val="center"/>
          </w:tcPr>
          <w:p w:rsidR="008F4AA9" w:rsidRDefault="008F4AA9" w:rsidP="008F4AA9">
            <w:pPr>
              <w:pStyle w:val="Default"/>
              <w:rPr>
                <w:rFonts w:asciiTheme="majorHAnsi" w:hAnsiTheme="majorHAnsi"/>
                <w:color w:val="auto"/>
              </w:rPr>
            </w:pPr>
            <w:r w:rsidRPr="007D6F71">
              <w:rPr>
                <w:rFonts w:asciiTheme="majorHAnsi" w:hAnsiTheme="majorHAnsi"/>
                <w:color w:val="auto"/>
              </w:rPr>
              <w:t>Oświadczenie Beneficjenta o braku możliwości odzyskania podatku VAT……………...</w:t>
            </w:r>
            <w:r>
              <w:rPr>
                <w:rFonts w:asciiTheme="majorHAnsi" w:hAnsiTheme="majorHAnsi"/>
                <w:color w:val="auto"/>
              </w:rPr>
              <w:t>.....</w:t>
            </w:r>
          </w:p>
        </w:tc>
        <w:tc>
          <w:tcPr>
            <w:tcW w:w="375" w:type="dxa"/>
            <w:vAlign w:val="center"/>
          </w:tcPr>
          <w:p w:rsidR="008F4AA9" w:rsidRDefault="0004533F" w:rsidP="008F4AA9">
            <w:pPr>
              <w:pStyle w:val="Default"/>
              <w:jc w:val="right"/>
              <w:rPr>
                <w:rFonts w:asciiTheme="majorHAnsi" w:hAnsiTheme="majorHAnsi"/>
                <w:color w:val="auto"/>
              </w:rPr>
            </w:pPr>
            <w:r>
              <w:rPr>
                <w:rFonts w:asciiTheme="majorHAnsi" w:hAnsiTheme="majorHAnsi"/>
                <w:color w:val="auto"/>
              </w:rPr>
              <w:t>9</w:t>
            </w:r>
          </w:p>
        </w:tc>
      </w:tr>
      <w:tr w:rsidR="008F4AA9" w:rsidTr="00B478DD">
        <w:tc>
          <w:tcPr>
            <w:tcW w:w="329" w:type="dxa"/>
            <w:vAlign w:val="center"/>
          </w:tcPr>
          <w:p w:rsidR="008F4AA9" w:rsidRDefault="008F4AA9" w:rsidP="008F4AA9">
            <w:pPr>
              <w:pStyle w:val="Default"/>
              <w:rPr>
                <w:rFonts w:asciiTheme="majorHAnsi" w:hAnsiTheme="majorHAnsi"/>
                <w:color w:val="auto"/>
              </w:rPr>
            </w:pPr>
            <w:r>
              <w:rPr>
                <w:rFonts w:asciiTheme="majorHAnsi" w:hAnsiTheme="majorHAnsi"/>
                <w:color w:val="auto"/>
              </w:rPr>
              <w:t>8.</w:t>
            </w:r>
          </w:p>
        </w:tc>
        <w:tc>
          <w:tcPr>
            <w:tcW w:w="8748" w:type="dxa"/>
            <w:vAlign w:val="center"/>
          </w:tcPr>
          <w:p w:rsidR="008F4AA9" w:rsidRDefault="008F4AA9" w:rsidP="008F4AA9">
            <w:pPr>
              <w:pStyle w:val="Default"/>
              <w:rPr>
                <w:rFonts w:asciiTheme="majorHAnsi" w:hAnsiTheme="majorHAnsi"/>
                <w:color w:val="auto"/>
              </w:rPr>
            </w:pPr>
            <w:r w:rsidRPr="007D2DC1">
              <w:rPr>
                <w:rFonts w:asciiTheme="majorHAnsi" w:hAnsiTheme="majorHAnsi"/>
                <w:color w:val="auto"/>
              </w:rPr>
              <w:t>Pozostałe załączniki</w:t>
            </w:r>
            <w:r>
              <w:rPr>
                <w:rFonts w:asciiTheme="majorHAnsi" w:hAnsiTheme="majorHAnsi"/>
                <w:color w:val="auto"/>
              </w:rPr>
              <w:t>………………………..</w:t>
            </w:r>
            <w:r w:rsidRPr="007D2DC1">
              <w:rPr>
                <w:rFonts w:asciiTheme="majorHAnsi" w:hAnsiTheme="majorHAnsi"/>
                <w:color w:val="auto"/>
              </w:rPr>
              <w:t>……………………………………………………………………….</w:t>
            </w:r>
          </w:p>
        </w:tc>
        <w:tc>
          <w:tcPr>
            <w:tcW w:w="375" w:type="dxa"/>
            <w:vAlign w:val="center"/>
          </w:tcPr>
          <w:p w:rsidR="008F4AA9" w:rsidRDefault="0004533F" w:rsidP="008F4AA9">
            <w:pPr>
              <w:pStyle w:val="Default"/>
              <w:jc w:val="right"/>
              <w:rPr>
                <w:rFonts w:asciiTheme="majorHAnsi" w:hAnsiTheme="majorHAnsi"/>
                <w:color w:val="auto"/>
              </w:rPr>
            </w:pPr>
            <w:r>
              <w:rPr>
                <w:rFonts w:asciiTheme="majorHAnsi" w:hAnsiTheme="majorHAnsi"/>
                <w:color w:val="auto"/>
              </w:rPr>
              <w:t>10</w:t>
            </w:r>
          </w:p>
        </w:tc>
      </w:tr>
    </w:tbl>
    <w:p w:rsidR="00F65A2F" w:rsidRPr="00F65A2F" w:rsidRDefault="00F65A2F" w:rsidP="00F65A2F">
      <w:pPr>
        <w:pStyle w:val="Default"/>
        <w:jc w:val="both"/>
        <w:rPr>
          <w:rFonts w:asciiTheme="majorHAnsi" w:hAnsiTheme="majorHAnsi"/>
          <w:color w:val="auto"/>
        </w:rPr>
      </w:pPr>
    </w:p>
    <w:p w:rsidR="003530C5" w:rsidRPr="00FC5FCC" w:rsidRDefault="003530C5" w:rsidP="00F65A2F">
      <w:pPr>
        <w:pStyle w:val="Default"/>
        <w:jc w:val="both"/>
        <w:rPr>
          <w:rFonts w:asciiTheme="majorHAnsi" w:hAnsiTheme="majorHAnsi"/>
          <w:color w:val="auto"/>
        </w:rPr>
        <w:sectPr w:rsidR="003530C5" w:rsidRPr="00FC5FCC" w:rsidSect="00A56C26">
          <w:headerReference w:type="default" r:id="rId13"/>
          <w:footerReference w:type="default" r:id="rId14"/>
          <w:headerReference w:type="first" r:id="rId15"/>
          <w:pgSz w:w="11907" w:h="16839" w:code="9"/>
          <w:pgMar w:top="1792" w:right="1274" w:bottom="1778" w:left="1190" w:header="708" w:footer="708" w:gutter="0"/>
          <w:cols w:space="708"/>
          <w:noEndnote/>
          <w:titlePg/>
          <w:docGrid w:linePitch="299"/>
        </w:sectPr>
      </w:pPr>
    </w:p>
    <w:p w:rsidR="008F00D0" w:rsidRDefault="008F00D0" w:rsidP="005905F3">
      <w:pPr>
        <w:pStyle w:val="Nagwek1"/>
        <w:rPr>
          <w:rFonts w:asciiTheme="majorHAnsi" w:hAnsiTheme="majorHAnsi"/>
        </w:rPr>
      </w:pPr>
      <w:r w:rsidRPr="00FC5FCC">
        <w:rPr>
          <w:noProof/>
        </w:rPr>
        <w:lastRenderedPageBreak/>
        <w:drawing>
          <wp:inline distT="0" distB="0" distL="0" distR="0">
            <wp:extent cx="5995670" cy="420087"/>
            <wp:effectExtent l="95250" t="57150" r="81280" b="113665"/>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CC03A8" w:rsidRPr="00FC5FCC" w:rsidRDefault="00FE1F15"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 xml:space="preserve">Załączniki stanowią integralną część wniosku o dofinansowanie </w:t>
      </w:r>
      <w:r w:rsidR="00B7526D" w:rsidRPr="00FC5FCC">
        <w:rPr>
          <w:rFonts w:asciiTheme="majorHAnsi" w:hAnsiTheme="majorHAnsi" w:cs="Times New Roman"/>
          <w:sz w:val="24"/>
          <w:szCs w:val="24"/>
        </w:rPr>
        <w:t xml:space="preserve">realizacji </w:t>
      </w:r>
      <w:r w:rsidRPr="00FC5FCC">
        <w:rPr>
          <w:rFonts w:asciiTheme="majorHAnsi" w:hAnsiTheme="majorHAnsi" w:cs="Times New Roman"/>
          <w:sz w:val="24"/>
          <w:szCs w:val="24"/>
        </w:rPr>
        <w:t xml:space="preserve">projektu ze środków EFRR w ramach RPOWP </w:t>
      </w:r>
      <w:r w:rsidR="001E26C8" w:rsidRPr="00FC5FCC">
        <w:rPr>
          <w:rFonts w:asciiTheme="majorHAnsi" w:hAnsiTheme="majorHAnsi" w:cs="Times New Roman"/>
          <w:sz w:val="24"/>
          <w:szCs w:val="24"/>
        </w:rPr>
        <w:t>2014</w:t>
      </w:r>
      <w:r w:rsidRPr="00FC5FCC">
        <w:rPr>
          <w:rFonts w:asciiTheme="majorHAnsi" w:hAnsiTheme="majorHAnsi" w:cs="Times New Roman"/>
          <w:sz w:val="24"/>
          <w:szCs w:val="24"/>
        </w:rPr>
        <w:t>-</w:t>
      </w:r>
      <w:r w:rsidR="001E26C8" w:rsidRPr="00FC5FCC">
        <w:rPr>
          <w:rFonts w:asciiTheme="majorHAnsi" w:hAnsiTheme="majorHAnsi" w:cs="Times New Roman"/>
          <w:sz w:val="24"/>
          <w:szCs w:val="24"/>
        </w:rPr>
        <w:t>2020</w:t>
      </w:r>
      <w:r w:rsidRPr="00FC5FCC">
        <w:rPr>
          <w:rFonts w:asciiTheme="majorHAnsi" w:hAnsiTheme="majorHAnsi" w:cs="Times New Roman"/>
          <w:sz w:val="24"/>
          <w:szCs w:val="24"/>
        </w:rPr>
        <w:t>.</w:t>
      </w:r>
      <w:r w:rsidR="009736AE" w:rsidRPr="00FC5FCC">
        <w:rPr>
          <w:rFonts w:asciiTheme="majorHAnsi" w:hAnsiTheme="majorHAnsi" w:cs="Times New Roman"/>
          <w:sz w:val="24"/>
          <w:szCs w:val="24"/>
        </w:rPr>
        <w:t xml:space="preserve"> Sposób złożenia oraz</w:t>
      </w:r>
      <w:r w:rsidR="002B6652">
        <w:rPr>
          <w:rFonts w:asciiTheme="majorHAnsi" w:hAnsiTheme="majorHAnsi" w:cs="Times New Roman"/>
          <w:sz w:val="24"/>
          <w:szCs w:val="24"/>
        </w:rPr>
        <w:t xml:space="preserve"> </w:t>
      </w:r>
      <w:r w:rsidR="002C18D9" w:rsidRPr="00FC5FCC">
        <w:rPr>
          <w:rFonts w:asciiTheme="majorHAnsi" w:hAnsiTheme="majorHAnsi" w:cs="Times New Roman"/>
          <w:sz w:val="24"/>
          <w:szCs w:val="24"/>
        </w:rPr>
        <w:t>wymagany zakres</w:t>
      </w:r>
      <w:r w:rsidR="002B6652">
        <w:rPr>
          <w:rFonts w:asciiTheme="majorHAnsi" w:hAnsiTheme="majorHAnsi" w:cs="Times New Roman"/>
          <w:sz w:val="24"/>
          <w:szCs w:val="24"/>
        </w:rPr>
        <w:t xml:space="preserve"> </w:t>
      </w:r>
      <w:r w:rsidR="00B87858" w:rsidRPr="00FC5FCC">
        <w:rPr>
          <w:rFonts w:asciiTheme="majorHAnsi" w:hAnsiTheme="majorHAnsi" w:cs="Times New Roman"/>
          <w:sz w:val="24"/>
          <w:szCs w:val="24"/>
        </w:rPr>
        <w:t>określa</w:t>
      </w:r>
      <w:r w:rsidR="002B6652">
        <w:rPr>
          <w:rFonts w:asciiTheme="majorHAnsi" w:hAnsiTheme="majorHAnsi" w:cs="Times New Roman"/>
          <w:sz w:val="24"/>
          <w:szCs w:val="24"/>
        </w:rPr>
        <w:t xml:space="preserve">ją </w:t>
      </w:r>
      <w:r w:rsidR="004D29DE">
        <w:rPr>
          <w:rFonts w:asciiTheme="majorHAnsi" w:hAnsiTheme="majorHAnsi" w:cs="Times New Roman"/>
          <w:i/>
          <w:sz w:val="24"/>
          <w:szCs w:val="24"/>
        </w:rPr>
        <w:t>Warunki udzielenia wsparcia</w:t>
      </w:r>
      <w:r w:rsidR="000B1F07">
        <w:rPr>
          <w:rFonts w:asciiTheme="majorHAnsi" w:hAnsiTheme="majorHAnsi" w:cs="Times New Roman"/>
          <w:sz w:val="24"/>
          <w:szCs w:val="24"/>
        </w:rPr>
        <w:t xml:space="preserve">. </w:t>
      </w:r>
    </w:p>
    <w:p w:rsidR="00A84528" w:rsidRDefault="00B87858" w:rsidP="00A84528">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Dołączone d</w:t>
      </w:r>
      <w:r w:rsidR="00EC1716" w:rsidRPr="00FC5FCC">
        <w:rPr>
          <w:rFonts w:asciiTheme="majorHAnsi" w:hAnsiTheme="majorHAnsi" w:cs="Times New Roman"/>
          <w:sz w:val="24"/>
          <w:szCs w:val="24"/>
        </w:rPr>
        <w:t xml:space="preserve">ecyzje administracyjne powinny być ważne na dzień składania wniosku </w:t>
      </w:r>
      <w:r w:rsidR="00110B46" w:rsidRPr="00FC5FCC">
        <w:rPr>
          <w:rFonts w:asciiTheme="majorHAnsi" w:hAnsiTheme="majorHAnsi" w:cs="Times New Roman"/>
          <w:sz w:val="24"/>
          <w:szCs w:val="24"/>
        </w:rPr>
        <w:br/>
      </w:r>
      <w:r w:rsidR="00EC1716" w:rsidRPr="00FC5FCC">
        <w:rPr>
          <w:rFonts w:asciiTheme="majorHAnsi" w:hAnsiTheme="majorHAnsi" w:cs="Times New Roman"/>
          <w:sz w:val="24"/>
          <w:szCs w:val="24"/>
        </w:rPr>
        <w:t xml:space="preserve">o dofinansowanie </w:t>
      </w:r>
      <w:r w:rsidR="00465705" w:rsidRPr="00FC5FCC">
        <w:rPr>
          <w:rFonts w:asciiTheme="majorHAnsi" w:hAnsiTheme="majorHAnsi" w:cs="Times New Roman"/>
          <w:sz w:val="24"/>
          <w:szCs w:val="24"/>
        </w:rPr>
        <w:t xml:space="preserve">oraz </w:t>
      </w:r>
      <w:r w:rsidR="00EC1716" w:rsidRPr="00FC5FCC">
        <w:rPr>
          <w:rFonts w:asciiTheme="majorHAnsi" w:hAnsiTheme="majorHAnsi" w:cs="Times New Roman"/>
          <w:sz w:val="24"/>
          <w:szCs w:val="24"/>
        </w:rPr>
        <w:t>faktycznego rozpoczęcia realizacji projektu (</w:t>
      </w:r>
      <w:r w:rsidRPr="00FC5FCC">
        <w:rPr>
          <w:rFonts w:asciiTheme="majorHAnsi" w:hAnsiTheme="majorHAnsi" w:cs="Times New Roman"/>
          <w:sz w:val="24"/>
          <w:szCs w:val="24"/>
        </w:rPr>
        <w:t xml:space="preserve">w </w:t>
      </w:r>
      <w:r w:rsidR="00EC1716" w:rsidRPr="00FC5FCC">
        <w:rPr>
          <w:rFonts w:asciiTheme="majorHAnsi" w:hAnsiTheme="majorHAnsi" w:cs="Times New Roman"/>
          <w:sz w:val="24"/>
          <w:szCs w:val="24"/>
        </w:rPr>
        <w:t>szczególn</w:t>
      </w:r>
      <w:r w:rsidRPr="00FC5FCC">
        <w:rPr>
          <w:rFonts w:asciiTheme="majorHAnsi" w:hAnsiTheme="majorHAnsi" w:cs="Times New Roman"/>
          <w:sz w:val="24"/>
          <w:szCs w:val="24"/>
        </w:rPr>
        <w:t>ości</w:t>
      </w:r>
      <w:r w:rsidR="00EC1716" w:rsidRPr="00FC5FCC">
        <w:rPr>
          <w:rFonts w:asciiTheme="majorHAnsi" w:hAnsiTheme="majorHAnsi" w:cs="Times New Roman"/>
          <w:sz w:val="24"/>
          <w:szCs w:val="24"/>
        </w:rPr>
        <w:t xml:space="preserve"> dotyczy </w:t>
      </w:r>
      <w:r w:rsidR="00ED4232" w:rsidRPr="00FC5FCC">
        <w:rPr>
          <w:rFonts w:asciiTheme="majorHAnsi" w:hAnsiTheme="majorHAnsi" w:cs="Times New Roman"/>
          <w:sz w:val="24"/>
          <w:szCs w:val="24"/>
        </w:rPr>
        <w:br/>
      </w:r>
      <w:r w:rsidR="00EC1716" w:rsidRPr="00FC5FCC">
        <w:rPr>
          <w:rFonts w:asciiTheme="majorHAnsi" w:hAnsiTheme="majorHAnsi" w:cs="Times New Roman"/>
          <w:sz w:val="24"/>
          <w:szCs w:val="24"/>
        </w:rPr>
        <w:t>to projektów obejmujących roboty budowlane)</w:t>
      </w:r>
      <w:r w:rsidRPr="00FC5FCC">
        <w:rPr>
          <w:rFonts w:asciiTheme="majorHAnsi" w:hAnsiTheme="majorHAnsi" w:cs="Times New Roman"/>
          <w:sz w:val="24"/>
          <w:szCs w:val="24"/>
        </w:rPr>
        <w:t>,</w:t>
      </w:r>
      <w:r w:rsidR="00937193" w:rsidRPr="00EF71DB">
        <w:rPr>
          <w:rFonts w:asciiTheme="majorHAnsi" w:hAnsiTheme="majorHAnsi" w:cs="Times New Roman"/>
          <w:sz w:val="24"/>
          <w:szCs w:val="24"/>
        </w:rPr>
        <w:t xml:space="preserve">a także </w:t>
      </w:r>
      <w:r w:rsidRPr="00EF71DB">
        <w:rPr>
          <w:rFonts w:asciiTheme="majorHAnsi" w:hAnsiTheme="majorHAnsi" w:cs="Times New Roman"/>
          <w:sz w:val="24"/>
          <w:szCs w:val="24"/>
        </w:rPr>
        <w:t>p</w:t>
      </w:r>
      <w:r w:rsidR="00465705" w:rsidRPr="00EF71DB">
        <w:rPr>
          <w:rFonts w:asciiTheme="majorHAnsi" w:hAnsiTheme="majorHAnsi" w:cs="Times New Roman"/>
          <w:sz w:val="24"/>
          <w:szCs w:val="24"/>
        </w:rPr>
        <w:t>owinny być</w:t>
      </w:r>
      <w:r w:rsidR="00EC1716" w:rsidRPr="00EF71DB">
        <w:rPr>
          <w:rFonts w:asciiTheme="majorHAnsi" w:hAnsiTheme="majorHAnsi" w:cs="Times New Roman"/>
          <w:sz w:val="24"/>
          <w:szCs w:val="24"/>
        </w:rPr>
        <w:t xml:space="preserve"> opatrzone adnotacją </w:t>
      </w:r>
      <w:r w:rsidR="00465705" w:rsidRPr="00C2001C">
        <w:rPr>
          <w:rFonts w:asciiTheme="majorHAnsi" w:hAnsiTheme="majorHAnsi" w:cs="Times New Roman"/>
          <w:sz w:val="24"/>
          <w:szCs w:val="24"/>
        </w:rPr>
        <w:t xml:space="preserve">organu </w:t>
      </w:r>
      <w:r w:rsidR="00A84C8E" w:rsidRPr="00C2001C">
        <w:rPr>
          <w:rFonts w:asciiTheme="majorHAnsi" w:hAnsiTheme="majorHAnsi" w:cs="Times New Roman"/>
          <w:sz w:val="24"/>
          <w:szCs w:val="24"/>
        </w:rPr>
        <w:t>wydającego</w:t>
      </w:r>
      <w:r w:rsidR="00EC1716" w:rsidRPr="00964CC0">
        <w:rPr>
          <w:rFonts w:asciiTheme="majorHAnsi" w:hAnsiTheme="majorHAnsi" w:cs="Times New Roman"/>
          <w:sz w:val="24"/>
          <w:szCs w:val="24"/>
        </w:rPr>
        <w:t xml:space="preserve"> o ich ostateczności/prawomocności.</w:t>
      </w:r>
    </w:p>
    <w:p w:rsidR="004E149B" w:rsidRDefault="006B1FDE" w:rsidP="00A84528">
      <w:pPr>
        <w:spacing w:after="120" w:line="240" w:lineRule="auto"/>
        <w:jc w:val="both"/>
        <w:rPr>
          <w:rFonts w:asciiTheme="majorHAnsi" w:hAnsiTheme="majorHAnsi" w:cs="Times New Roman"/>
          <w:sz w:val="24"/>
          <w:szCs w:val="24"/>
        </w:rPr>
      </w:pPr>
      <w:r w:rsidRPr="006B1FDE">
        <w:rPr>
          <w:rFonts w:asciiTheme="majorHAnsi" w:hAnsiTheme="majorHAnsi" w:cs="Times New Roman"/>
          <w:sz w:val="24"/>
          <w:szCs w:val="24"/>
        </w:rPr>
        <w:t xml:space="preserve">Na etapie oceny projektu, Wnioskodawca może zostać wezwany do dostarczenia innych dokumentów niewymienionych w niniejszej Instrukcji pod warunkiem, że ich uzupełnienie nie będzie prowadziło do istotnej modyfikacji wniosku (art. 43 ust. 2 Ustawy z dnia 11 lipca 2014 r. o zasadach realizacji programów w zakresie polityki spójności finansowanych w perspektywie finansowej 2014-2020) oraz będą niezbędne do oceny spełnienia kryteriów wyboru projektów (art. 37 ust. 5 Ustawy z dnia 11 lipca 2014 r. o zasadach realizacji programów w zakresie polityki spójności finansowanych w perspektywie finansowej </w:t>
      </w:r>
      <w:r w:rsidR="00F34605">
        <w:rPr>
          <w:rFonts w:asciiTheme="majorHAnsi" w:hAnsiTheme="majorHAnsi" w:cs="Times New Roman"/>
          <w:sz w:val="24"/>
          <w:szCs w:val="24"/>
        </w:rPr>
        <w:br/>
      </w:r>
      <w:r w:rsidRPr="006B1FDE">
        <w:rPr>
          <w:rFonts w:asciiTheme="majorHAnsi" w:hAnsiTheme="majorHAnsi" w:cs="Times New Roman"/>
          <w:sz w:val="24"/>
          <w:szCs w:val="24"/>
        </w:rPr>
        <w:t>2014-2020).</w:t>
      </w:r>
    </w:p>
    <w:p w:rsidR="001216FF" w:rsidRPr="00FC5FCC" w:rsidRDefault="001216FF" w:rsidP="00A84528">
      <w:pPr>
        <w:spacing w:after="120" w:line="240" w:lineRule="auto"/>
        <w:jc w:val="both"/>
        <w:rPr>
          <w:rFonts w:asciiTheme="majorHAnsi" w:hAnsiTheme="majorHAnsi" w:cs="Times New Roman"/>
          <w:sz w:val="24"/>
          <w:szCs w:val="24"/>
        </w:rPr>
      </w:pPr>
      <w:r w:rsidRPr="001216FF">
        <w:rPr>
          <w:rFonts w:asciiTheme="majorHAnsi" w:hAnsiTheme="majorHAnsi" w:cs="Times New Roman"/>
          <w:sz w:val="24"/>
          <w:szCs w:val="24"/>
        </w:rPr>
        <w:t xml:space="preserve">Poniżej przedstawiono wykaz załączników obligatoryjnych oraz fakultatywnych zgodnie z </w:t>
      </w:r>
      <w:r>
        <w:rPr>
          <w:rFonts w:asciiTheme="majorHAnsi" w:hAnsiTheme="majorHAnsi" w:cs="Times New Roman"/>
          <w:sz w:val="24"/>
          <w:szCs w:val="24"/>
        </w:rPr>
        <w:t>kolejnością</w:t>
      </w:r>
      <w:r w:rsidR="007254BC">
        <w:rPr>
          <w:rFonts w:asciiTheme="majorHAnsi" w:hAnsiTheme="majorHAnsi" w:cs="Times New Roman"/>
          <w:sz w:val="24"/>
          <w:szCs w:val="24"/>
        </w:rPr>
        <w:t xml:space="preserve"> wykazaną w</w:t>
      </w:r>
      <w:r w:rsidRPr="001216FF">
        <w:rPr>
          <w:rFonts w:asciiTheme="majorHAnsi" w:hAnsiTheme="majorHAnsi" w:cs="Times New Roman"/>
          <w:sz w:val="24"/>
          <w:szCs w:val="24"/>
        </w:rPr>
        <w:t xml:space="preserve"> pkt VIII</w:t>
      </w:r>
      <w:r w:rsidR="007254BC">
        <w:rPr>
          <w:rFonts w:asciiTheme="majorHAnsi" w:hAnsiTheme="majorHAnsi" w:cs="Times New Roman"/>
          <w:sz w:val="24"/>
          <w:szCs w:val="24"/>
        </w:rPr>
        <w:t xml:space="preserve">.1 </w:t>
      </w:r>
      <w:r w:rsidRPr="001216FF">
        <w:rPr>
          <w:rFonts w:asciiTheme="majorHAnsi" w:hAnsiTheme="majorHAnsi" w:cs="Times New Roman"/>
          <w:sz w:val="24"/>
          <w:szCs w:val="24"/>
        </w:rPr>
        <w:t xml:space="preserve">Lista załączników </w:t>
      </w:r>
      <w:r w:rsidR="00E31AF7">
        <w:rPr>
          <w:rFonts w:asciiTheme="majorHAnsi" w:hAnsiTheme="majorHAnsi" w:cs="Times New Roman"/>
          <w:sz w:val="24"/>
          <w:szCs w:val="24"/>
        </w:rPr>
        <w:t>we</w:t>
      </w:r>
      <w:r w:rsidR="00086314">
        <w:rPr>
          <w:rFonts w:asciiTheme="majorHAnsi" w:hAnsiTheme="majorHAnsi" w:cs="Times New Roman"/>
          <w:sz w:val="24"/>
          <w:szCs w:val="24"/>
        </w:rPr>
        <w:t xml:space="preserve"> </w:t>
      </w:r>
      <w:r w:rsidR="00E31AF7">
        <w:rPr>
          <w:rFonts w:asciiTheme="majorHAnsi" w:hAnsiTheme="majorHAnsi" w:cs="Times New Roman"/>
          <w:sz w:val="24"/>
          <w:szCs w:val="24"/>
        </w:rPr>
        <w:t>w</w:t>
      </w:r>
      <w:r w:rsidRPr="001216FF">
        <w:rPr>
          <w:rFonts w:asciiTheme="majorHAnsi" w:hAnsiTheme="majorHAnsi" w:cs="Times New Roman"/>
          <w:sz w:val="24"/>
          <w:szCs w:val="24"/>
        </w:rPr>
        <w:t>niosku o dofinansowanie realizacji projektu w ramach Regionalnego Programu Operacyjnego Województwa Podlaskiego</w:t>
      </w:r>
      <w:r w:rsidR="00E31AF7">
        <w:rPr>
          <w:rFonts w:asciiTheme="majorHAnsi" w:hAnsiTheme="majorHAnsi" w:cs="Times New Roman"/>
          <w:sz w:val="24"/>
          <w:szCs w:val="24"/>
        </w:rPr>
        <w:t xml:space="preserve"> na lata 2014-2020</w:t>
      </w:r>
      <w:r w:rsidRPr="001216FF">
        <w:rPr>
          <w:rFonts w:asciiTheme="majorHAnsi" w:hAnsiTheme="majorHAnsi" w:cs="Times New Roman"/>
          <w:sz w:val="24"/>
          <w:szCs w:val="24"/>
        </w:rPr>
        <w:t>.</w:t>
      </w:r>
    </w:p>
    <w:p w:rsidR="00812ED8" w:rsidRPr="008F00D0" w:rsidRDefault="00812ED8" w:rsidP="00FC5FCC">
      <w:pPr>
        <w:spacing w:after="120" w:line="240" w:lineRule="auto"/>
        <w:jc w:val="both"/>
        <w:rPr>
          <w:rFonts w:asciiTheme="majorHAnsi" w:hAnsiTheme="majorHAnsi"/>
          <w:sz w:val="24"/>
          <w:szCs w:val="24"/>
        </w:rPr>
      </w:pPr>
    </w:p>
    <w:p w:rsidR="00812ED8" w:rsidRPr="008F00D0" w:rsidRDefault="00812ED8" w:rsidP="005905F3">
      <w:pPr>
        <w:pStyle w:val="Nagwek1"/>
      </w:pPr>
      <w:r w:rsidRPr="001C2DED">
        <w:rPr>
          <w:noProof/>
        </w:rPr>
        <w:drawing>
          <wp:inline distT="0" distB="0" distL="0" distR="0" wp14:anchorId="082586E1" wp14:editId="22B417CB">
            <wp:extent cx="5924550" cy="561975"/>
            <wp:effectExtent l="95250" t="38100" r="95250" b="1047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F34605" w:rsidRDefault="00DA7389" w:rsidP="00FC5FCC">
      <w:pPr>
        <w:spacing w:after="120" w:line="240" w:lineRule="auto"/>
        <w:jc w:val="both"/>
        <w:rPr>
          <w:rFonts w:asciiTheme="majorHAnsi" w:eastAsiaTheme="minorHAnsi" w:hAnsiTheme="majorHAnsi" w:cstheme="majorBidi"/>
          <w:sz w:val="24"/>
          <w:szCs w:val="24"/>
          <w:lang w:eastAsia="en-US"/>
        </w:rPr>
      </w:pPr>
      <w:bookmarkStart w:id="2" w:name="_Toc423074461"/>
      <w:bookmarkStart w:id="3" w:name="_Toc423074582"/>
      <w:bookmarkEnd w:id="2"/>
      <w:bookmarkEnd w:id="3"/>
      <w:r w:rsidRPr="008D568E">
        <w:rPr>
          <w:rFonts w:asciiTheme="majorHAnsi" w:hAnsiTheme="majorHAnsi" w:cstheme="majorBidi"/>
          <w:b/>
          <w:sz w:val="24"/>
          <w:szCs w:val="24"/>
        </w:rPr>
        <w:t>S</w:t>
      </w:r>
      <w:r w:rsidR="001A262D" w:rsidRPr="000B1F07">
        <w:rPr>
          <w:rFonts w:asciiTheme="majorHAnsi" w:eastAsiaTheme="minorHAnsi" w:hAnsiTheme="majorHAnsi" w:cstheme="majorBidi"/>
          <w:b/>
          <w:bCs/>
          <w:sz w:val="24"/>
          <w:szCs w:val="24"/>
          <w:lang w:eastAsia="en-US"/>
        </w:rPr>
        <w:t xml:space="preserve">tudium wykonalności </w:t>
      </w:r>
      <w:r w:rsidR="001A262D" w:rsidRPr="000B1F07">
        <w:rPr>
          <w:rFonts w:asciiTheme="majorHAnsi" w:eastAsiaTheme="minorHAnsi" w:hAnsiTheme="majorHAnsi" w:cstheme="majorBidi"/>
          <w:sz w:val="24"/>
          <w:szCs w:val="24"/>
          <w:lang w:eastAsia="en-US"/>
        </w:rPr>
        <w:t>jest „badanie</w:t>
      </w:r>
      <w:r w:rsidR="006F506F" w:rsidRPr="000B1F07">
        <w:rPr>
          <w:rFonts w:asciiTheme="majorHAnsi" w:eastAsiaTheme="minorHAnsi" w:hAnsiTheme="majorHAnsi" w:cstheme="majorBidi"/>
          <w:sz w:val="24"/>
          <w:szCs w:val="24"/>
          <w:lang w:eastAsia="en-US"/>
        </w:rPr>
        <w:t>m</w:t>
      </w:r>
      <w:r w:rsidR="001A262D" w:rsidRPr="000B1F07">
        <w:rPr>
          <w:rFonts w:asciiTheme="majorHAnsi" w:eastAsiaTheme="minorHAnsi" w:hAnsiTheme="majorHAnsi" w:cstheme="majorBidi"/>
          <w:sz w:val="24"/>
          <w:szCs w:val="24"/>
          <w:lang w:eastAsia="en-US"/>
        </w:rPr>
        <w:t xml:space="preserve"> proponowanego projektu, które ma ustalić, czy proponowana inwestycja jest na tyle atrakcyjna, aby uzasadniać dalsze szczegółowe prace przygotowawcze”.</w:t>
      </w:r>
    </w:p>
    <w:p w:rsidR="00117277" w:rsidRDefault="00F34605" w:rsidP="00F34605">
      <w:pPr>
        <w:spacing w:after="120" w:line="240" w:lineRule="auto"/>
        <w:jc w:val="both"/>
        <w:rPr>
          <w:rFonts w:asciiTheme="majorHAnsi" w:eastAsiaTheme="minorHAnsi" w:hAnsiTheme="majorHAnsi" w:cstheme="majorBidi"/>
          <w:sz w:val="24"/>
          <w:szCs w:val="24"/>
          <w:lang w:eastAsia="en-US"/>
        </w:rPr>
      </w:pPr>
      <w:r w:rsidRPr="00F34605">
        <w:rPr>
          <w:rFonts w:asciiTheme="majorHAnsi" w:eastAsiaTheme="minorHAnsi" w:hAnsiTheme="majorHAnsi" w:cstheme="majorBidi"/>
          <w:sz w:val="24"/>
          <w:szCs w:val="24"/>
          <w:lang w:eastAsia="en-US"/>
        </w:rPr>
        <w:t>Dokument musi zostać opracowany na podstawie Wytycznych Ministra Infrastruktury i Rozwoju w zakresie zagadnień związanych z przygotowaniem projektów inwestycyjnych, w tym projektów generujących dochód i projektów hybrydowych na lata 2014-2020</w:t>
      </w:r>
      <w:r w:rsidR="002B378D">
        <w:rPr>
          <w:rFonts w:asciiTheme="majorHAnsi" w:eastAsiaTheme="minorHAnsi" w:hAnsiTheme="majorHAnsi" w:cstheme="majorBidi"/>
          <w:sz w:val="24"/>
          <w:szCs w:val="24"/>
          <w:lang w:eastAsia="en-US"/>
        </w:rPr>
        <w:t>.</w:t>
      </w:r>
      <w:r w:rsidRPr="00F34605">
        <w:rPr>
          <w:rFonts w:asciiTheme="majorHAnsi" w:eastAsiaTheme="minorHAnsi" w:hAnsiTheme="majorHAnsi" w:cstheme="majorBidi"/>
          <w:sz w:val="24"/>
          <w:szCs w:val="24"/>
          <w:lang w:eastAsia="en-US"/>
        </w:rPr>
        <w:t>W ramach niniejszego konkursu, Studium Wykonalności nie jest dokumentem obligatoryjnym. Alternatywnie do Studium Wykonalności dopuszcza się złożenie Analizy Wykonalności Projektu, przygotowanej zgodnie z instrukcjami zawartymi w pkt. 8 niniejszego dokumentu.</w:t>
      </w:r>
    </w:p>
    <w:p w:rsidR="00D7134A" w:rsidRDefault="00D7134A" w:rsidP="00BD5135">
      <w:pPr>
        <w:pStyle w:val="Bezodstpw"/>
        <w:spacing w:after="120"/>
        <w:rPr>
          <w:rFonts w:asciiTheme="majorHAnsi" w:hAnsiTheme="majorHAnsi"/>
          <w:noProof/>
          <w:sz w:val="24"/>
          <w:szCs w:val="24"/>
        </w:rPr>
      </w:pPr>
      <w:bookmarkStart w:id="4" w:name="_Toc424721613"/>
      <w:bookmarkStart w:id="5" w:name="_Toc424724691"/>
      <w:bookmarkStart w:id="6" w:name="_Toc424728197"/>
      <w:bookmarkStart w:id="7" w:name="_Toc423074463"/>
      <w:bookmarkStart w:id="8" w:name="_Toc423074584"/>
      <w:bookmarkEnd w:id="4"/>
      <w:bookmarkEnd w:id="5"/>
      <w:bookmarkEnd w:id="6"/>
      <w:bookmarkEnd w:id="7"/>
      <w:bookmarkEnd w:id="8"/>
    </w:p>
    <w:p w:rsidR="00EE60E3" w:rsidRPr="00FC5FCC" w:rsidRDefault="00FE36B7" w:rsidP="005905F3">
      <w:pPr>
        <w:pStyle w:val="Nagwek1"/>
      </w:pPr>
      <w:r w:rsidRPr="006B4F25">
        <w:rPr>
          <w:noProof/>
        </w:rPr>
        <w:drawing>
          <wp:inline distT="0" distB="0" distL="0" distR="0" wp14:anchorId="13148704" wp14:editId="158C5F80">
            <wp:extent cx="5924550" cy="704850"/>
            <wp:effectExtent l="95250" t="38100" r="95250" b="1143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D7134A" w:rsidRPr="00C64A52" w:rsidRDefault="00340115" w:rsidP="00D7134A">
      <w:pPr>
        <w:pStyle w:val="Bezodstpw"/>
        <w:jc w:val="both"/>
        <w:rPr>
          <w:rFonts w:asciiTheme="majorHAnsi" w:hAnsiTheme="majorHAnsi"/>
          <w:sz w:val="24"/>
          <w:szCs w:val="24"/>
        </w:rPr>
      </w:pPr>
      <w:bookmarkStart w:id="9" w:name="_Toc423074465"/>
      <w:bookmarkStart w:id="10" w:name="_Toc423074586"/>
      <w:bookmarkStart w:id="11" w:name="_Toc424721615"/>
      <w:bookmarkStart w:id="12" w:name="_Toc424724693"/>
      <w:bookmarkStart w:id="13" w:name="_Toc424728199"/>
      <w:bookmarkStart w:id="14" w:name="_Toc423074466"/>
      <w:bookmarkStart w:id="15" w:name="_Toc423074587"/>
      <w:bookmarkStart w:id="16" w:name="_Toc424721616"/>
      <w:bookmarkStart w:id="17" w:name="_Toc424724694"/>
      <w:bookmarkStart w:id="18" w:name="_Toc424728200"/>
      <w:bookmarkStart w:id="19" w:name="_Toc447795853"/>
      <w:bookmarkEnd w:id="9"/>
      <w:bookmarkEnd w:id="10"/>
      <w:bookmarkEnd w:id="11"/>
      <w:bookmarkEnd w:id="12"/>
      <w:bookmarkEnd w:id="13"/>
      <w:bookmarkEnd w:id="14"/>
      <w:bookmarkEnd w:id="15"/>
      <w:bookmarkEnd w:id="16"/>
      <w:bookmarkEnd w:id="17"/>
      <w:bookmarkEnd w:id="18"/>
      <w:r w:rsidRPr="00C64A52">
        <w:rPr>
          <w:rFonts w:asciiTheme="majorHAnsi" w:hAnsiTheme="majorHAnsi"/>
          <w:sz w:val="24"/>
          <w:szCs w:val="24"/>
        </w:rPr>
        <w:t xml:space="preserve">Obowiązkowym załącznikiem dla projektów infrastrukturalnych jest </w:t>
      </w:r>
      <w:r w:rsidRPr="00C64A52">
        <w:rPr>
          <w:rFonts w:asciiTheme="majorHAnsi" w:hAnsiTheme="majorHAnsi"/>
          <w:b/>
          <w:bCs/>
          <w:i/>
          <w:iCs/>
          <w:sz w:val="24"/>
          <w:szCs w:val="24"/>
        </w:rPr>
        <w:t>Formularz w zakresie Oceny Oddziaływania na Środowisko</w:t>
      </w:r>
      <w:r w:rsidR="001D4012">
        <w:rPr>
          <w:rFonts w:asciiTheme="majorHAnsi" w:hAnsiTheme="majorHAnsi"/>
          <w:bCs/>
          <w:iCs/>
          <w:sz w:val="24"/>
          <w:szCs w:val="24"/>
        </w:rPr>
        <w:t xml:space="preserve">(załącznik nr </w:t>
      </w:r>
      <w:r w:rsidR="00946311">
        <w:rPr>
          <w:rFonts w:asciiTheme="majorHAnsi" w:hAnsiTheme="majorHAnsi"/>
          <w:bCs/>
          <w:iCs/>
          <w:sz w:val="24"/>
          <w:szCs w:val="24"/>
        </w:rPr>
        <w:t>5</w:t>
      </w:r>
      <w:r w:rsidR="00E10D39">
        <w:rPr>
          <w:rFonts w:asciiTheme="majorHAnsi" w:hAnsiTheme="majorHAnsi"/>
          <w:bCs/>
          <w:iCs/>
          <w:sz w:val="24"/>
          <w:szCs w:val="24"/>
        </w:rPr>
        <w:t>a</w:t>
      </w:r>
      <w:r w:rsidR="00946311">
        <w:rPr>
          <w:rFonts w:asciiTheme="majorHAnsi" w:hAnsiTheme="majorHAnsi"/>
          <w:bCs/>
          <w:iCs/>
          <w:sz w:val="24"/>
          <w:szCs w:val="24"/>
        </w:rPr>
        <w:t xml:space="preserve"> </w:t>
      </w:r>
      <w:r w:rsidR="007E35F0" w:rsidRPr="007E35F0">
        <w:rPr>
          <w:rFonts w:asciiTheme="majorHAnsi" w:hAnsiTheme="majorHAnsi"/>
          <w:bCs/>
          <w:iCs/>
          <w:sz w:val="24"/>
          <w:szCs w:val="24"/>
        </w:rPr>
        <w:t>do ogłoszenia)</w:t>
      </w:r>
      <w:r w:rsidRPr="00C64A52">
        <w:rPr>
          <w:rFonts w:asciiTheme="majorHAnsi" w:hAnsiTheme="majorHAnsi"/>
          <w:sz w:val="24"/>
          <w:szCs w:val="24"/>
        </w:rPr>
        <w:t xml:space="preserve">  wraz </w:t>
      </w:r>
      <w:r w:rsidR="007E35F0">
        <w:rPr>
          <w:rFonts w:asciiTheme="majorHAnsi" w:hAnsiTheme="majorHAnsi"/>
          <w:i/>
          <w:sz w:val="24"/>
          <w:szCs w:val="24"/>
        </w:rPr>
        <w:t>z Instrukcją wypełniania (</w:t>
      </w:r>
      <w:r w:rsidR="007E35F0">
        <w:rPr>
          <w:rFonts w:asciiTheme="majorHAnsi" w:hAnsiTheme="majorHAnsi"/>
          <w:sz w:val="24"/>
          <w:szCs w:val="24"/>
        </w:rPr>
        <w:t>załącznik nr</w:t>
      </w:r>
      <w:r w:rsidR="001D4012">
        <w:rPr>
          <w:rFonts w:asciiTheme="majorHAnsi" w:hAnsiTheme="majorHAnsi"/>
          <w:sz w:val="24"/>
          <w:szCs w:val="24"/>
        </w:rPr>
        <w:t xml:space="preserve"> </w:t>
      </w:r>
      <w:r w:rsidR="00946311">
        <w:rPr>
          <w:rFonts w:asciiTheme="majorHAnsi" w:hAnsiTheme="majorHAnsi"/>
          <w:sz w:val="24"/>
          <w:szCs w:val="24"/>
        </w:rPr>
        <w:t>5</w:t>
      </w:r>
      <w:r w:rsidR="00E10D39">
        <w:rPr>
          <w:rFonts w:asciiTheme="majorHAnsi" w:hAnsiTheme="majorHAnsi"/>
          <w:sz w:val="24"/>
          <w:szCs w:val="24"/>
        </w:rPr>
        <w:t>b</w:t>
      </w:r>
      <w:r w:rsidR="0076224E">
        <w:rPr>
          <w:rFonts w:asciiTheme="majorHAnsi" w:hAnsiTheme="majorHAnsi"/>
          <w:sz w:val="24"/>
          <w:szCs w:val="24"/>
        </w:rPr>
        <w:t xml:space="preserve"> </w:t>
      </w:r>
      <w:r w:rsidR="007E35F0">
        <w:rPr>
          <w:rFonts w:asciiTheme="majorHAnsi" w:hAnsiTheme="majorHAnsi"/>
          <w:sz w:val="24"/>
          <w:szCs w:val="24"/>
        </w:rPr>
        <w:t>do ogłoszenia)</w:t>
      </w:r>
      <w:r w:rsidRPr="00C64A52">
        <w:rPr>
          <w:rFonts w:asciiTheme="majorHAnsi" w:hAnsiTheme="majorHAnsi"/>
          <w:sz w:val="24"/>
          <w:szCs w:val="24"/>
        </w:rPr>
        <w:t>.</w:t>
      </w:r>
    </w:p>
    <w:p w:rsidR="00D7134A" w:rsidRPr="00C64A52" w:rsidRDefault="00D7134A" w:rsidP="00D7134A">
      <w:pPr>
        <w:pStyle w:val="Bezodstpw"/>
        <w:rPr>
          <w:rFonts w:asciiTheme="majorHAnsi" w:hAnsiTheme="majorHAnsi"/>
          <w:sz w:val="24"/>
          <w:szCs w:val="24"/>
        </w:rPr>
      </w:pPr>
    </w:p>
    <w:p w:rsidR="00D7134A" w:rsidRPr="00C64A52" w:rsidRDefault="00340115" w:rsidP="00D7134A">
      <w:pPr>
        <w:pStyle w:val="Bezodstpw"/>
        <w:jc w:val="both"/>
        <w:rPr>
          <w:rFonts w:asciiTheme="majorHAnsi" w:hAnsiTheme="majorHAnsi"/>
          <w:sz w:val="24"/>
          <w:szCs w:val="24"/>
        </w:rPr>
      </w:pPr>
      <w:r w:rsidRPr="00C64A52">
        <w:rPr>
          <w:rFonts w:asciiTheme="majorHAnsi" w:hAnsiTheme="majorHAnsi"/>
          <w:sz w:val="24"/>
          <w:szCs w:val="24"/>
        </w:rPr>
        <w:lastRenderedPageBreak/>
        <w:t xml:space="preserve">W sytuacji, gdy przedstawione w </w:t>
      </w:r>
      <w:r w:rsidRPr="00C64A52">
        <w:rPr>
          <w:rFonts w:asciiTheme="majorHAnsi" w:hAnsiTheme="majorHAnsi"/>
          <w:i/>
          <w:sz w:val="24"/>
          <w:szCs w:val="24"/>
        </w:rPr>
        <w:t>Formularzu</w:t>
      </w:r>
      <w:r w:rsidRPr="00C64A52">
        <w:rPr>
          <w:rFonts w:asciiTheme="majorHAnsi" w:hAnsiTheme="majorHAnsi"/>
          <w:sz w:val="24"/>
          <w:szCs w:val="24"/>
        </w:rPr>
        <w:t xml:space="preserve"> dane będą niedostatecznie szczegółowe, </w:t>
      </w:r>
      <w:r w:rsidR="002F6047">
        <w:rPr>
          <w:rFonts w:asciiTheme="majorHAnsi" w:hAnsiTheme="majorHAnsi"/>
          <w:sz w:val="24"/>
          <w:szCs w:val="24"/>
        </w:rPr>
        <w:t>LGD/</w:t>
      </w:r>
      <w:r w:rsidR="006B0F29">
        <w:rPr>
          <w:rFonts w:asciiTheme="majorHAnsi" w:hAnsiTheme="majorHAnsi"/>
          <w:sz w:val="24"/>
          <w:szCs w:val="24"/>
        </w:rPr>
        <w:t>ZW</w:t>
      </w:r>
      <w:r w:rsidR="002F6047" w:rsidRPr="00C64A52">
        <w:rPr>
          <w:rFonts w:asciiTheme="majorHAnsi" w:hAnsiTheme="majorHAnsi"/>
          <w:sz w:val="24"/>
          <w:szCs w:val="24"/>
        </w:rPr>
        <w:t xml:space="preserve"> </w:t>
      </w:r>
      <w:r w:rsidRPr="00C64A52">
        <w:rPr>
          <w:rFonts w:asciiTheme="majorHAnsi" w:hAnsiTheme="majorHAnsi"/>
          <w:sz w:val="24"/>
          <w:szCs w:val="24"/>
        </w:rPr>
        <w:t xml:space="preserve">zastrzega sobie prawo wezwania Wnioskodawcy do uzupełnienia dokumentacji zarówno w trakcie oceny, </w:t>
      </w:r>
      <w:r>
        <w:rPr>
          <w:rFonts w:asciiTheme="majorHAnsi" w:hAnsiTheme="majorHAnsi"/>
          <w:sz w:val="24"/>
          <w:szCs w:val="24"/>
        </w:rPr>
        <w:t xml:space="preserve">jak </w:t>
      </w:r>
      <w:r w:rsidRPr="00C64A52">
        <w:rPr>
          <w:rFonts w:asciiTheme="majorHAnsi" w:hAnsiTheme="majorHAnsi"/>
          <w:sz w:val="24"/>
          <w:szCs w:val="24"/>
        </w:rPr>
        <w:t xml:space="preserve">i przed podpisaniem Umowy. </w:t>
      </w:r>
    </w:p>
    <w:p w:rsidR="00D7134A" w:rsidRPr="00C64A52" w:rsidRDefault="00D7134A" w:rsidP="00D7134A">
      <w:pPr>
        <w:pStyle w:val="Bezodstpw"/>
        <w:jc w:val="both"/>
        <w:rPr>
          <w:rFonts w:asciiTheme="majorHAnsi" w:hAnsiTheme="majorHAnsi"/>
          <w:sz w:val="24"/>
          <w:szCs w:val="24"/>
        </w:rPr>
      </w:pPr>
    </w:p>
    <w:p w:rsidR="00D7134A" w:rsidRPr="00C64A52" w:rsidRDefault="00340115" w:rsidP="00D7134A">
      <w:pPr>
        <w:pStyle w:val="Bezodstpw"/>
        <w:jc w:val="both"/>
        <w:rPr>
          <w:rFonts w:asciiTheme="majorHAnsi" w:hAnsiTheme="majorHAnsi"/>
          <w:sz w:val="24"/>
          <w:szCs w:val="24"/>
        </w:rPr>
      </w:pPr>
      <w:r w:rsidRPr="00C64A52">
        <w:rPr>
          <w:rFonts w:asciiTheme="majorHAnsi" w:hAnsiTheme="majorHAnsi"/>
          <w:sz w:val="24"/>
          <w:szCs w:val="24"/>
        </w:rPr>
        <w:t xml:space="preserve">Zakres przedkładanej dokumentacji środowiskowej powinien wynikać z przedmiotu projektu przy jednoczesnym uwzględnieniu wymagań </w:t>
      </w:r>
      <w:r w:rsidR="004B1022">
        <w:rPr>
          <w:rFonts w:asciiTheme="majorHAnsi" w:hAnsiTheme="majorHAnsi"/>
          <w:sz w:val="24"/>
          <w:szCs w:val="24"/>
        </w:rPr>
        <w:t>LGD</w:t>
      </w:r>
      <w:r w:rsidR="004B1022" w:rsidRPr="00C64A52">
        <w:rPr>
          <w:rFonts w:asciiTheme="majorHAnsi" w:hAnsiTheme="majorHAnsi"/>
          <w:sz w:val="24"/>
          <w:szCs w:val="24"/>
        </w:rPr>
        <w:t xml:space="preserve"> </w:t>
      </w:r>
      <w:r w:rsidRPr="00C64A52">
        <w:rPr>
          <w:rFonts w:asciiTheme="majorHAnsi" w:hAnsiTheme="majorHAnsi"/>
          <w:sz w:val="24"/>
          <w:szCs w:val="24"/>
        </w:rPr>
        <w:t xml:space="preserve">określonych w </w:t>
      </w:r>
      <w:r w:rsidRPr="00C64A52">
        <w:rPr>
          <w:rFonts w:asciiTheme="majorHAnsi" w:hAnsiTheme="majorHAnsi"/>
          <w:bCs/>
          <w:i/>
          <w:iCs/>
          <w:sz w:val="24"/>
          <w:szCs w:val="24"/>
        </w:rPr>
        <w:t>Formularzu w zakresie Oceny Oddziaływania na Środowisko</w:t>
      </w:r>
      <w:r w:rsidRPr="00C64A52">
        <w:rPr>
          <w:rFonts w:asciiTheme="majorHAnsi" w:hAnsiTheme="majorHAnsi"/>
          <w:sz w:val="24"/>
          <w:szCs w:val="24"/>
        </w:rPr>
        <w:t xml:space="preserve"> wraz </w:t>
      </w:r>
      <w:r w:rsidRPr="00C64A52">
        <w:rPr>
          <w:rFonts w:asciiTheme="majorHAnsi" w:hAnsiTheme="majorHAnsi"/>
          <w:i/>
          <w:sz w:val="24"/>
          <w:szCs w:val="24"/>
        </w:rPr>
        <w:t>z Instrukcją wypełniania.</w:t>
      </w:r>
    </w:p>
    <w:p w:rsidR="00D7134A" w:rsidRPr="00C64A52" w:rsidRDefault="00D7134A" w:rsidP="00D7134A">
      <w:pPr>
        <w:pStyle w:val="Bezodstpw"/>
        <w:jc w:val="both"/>
        <w:rPr>
          <w:rFonts w:asciiTheme="majorHAnsi" w:hAnsiTheme="majorHAnsi"/>
          <w:sz w:val="24"/>
          <w:szCs w:val="24"/>
        </w:rPr>
      </w:pPr>
    </w:p>
    <w:p w:rsidR="00D7134A" w:rsidRPr="00C64A52" w:rsidRDefault="00340115" w:rsidP="00D7134A">
      <w:pPr>
        <w:pStyle w:val="Bezodstpw"/>
        <w:jc w:val="both"/>
        <w:rPr>
          <w:rFonts w:asciiTheme="majorHAnsi" w:hAnsiTheme="majorHAnsi"/>
          <w:sz w:val="24"/>
          <w:szCs w:val="24"/>
        </w:rPr>
      </w:pPr>
      <w:r w:rsidRPr="00C64A52">
        <w:rPr>
          <w:rFonts w:asciiTheme="majorHAnsi" w:hAnsiTheme="majorHAnsi"/>
          <w:sz w:val="24"/>
          <w:szCs w:val="24"/>
        </w:rPr>
        <w:t>Podstawą przygotowania dokumentów związanych z oceną oddziaływania na środowisko oraz na obszar Natura 2000, gospodarką wodną, zmianami klimatu są:</w:t>
      </w:r>
    </w:p>
    <w:p w:rsidR="00D7134A" w:rsidRPr="00C64A52" w:rsidRDefault="00340115" w:rsidP="00D7134A">
      <w:pPr>
        <w:pStyle w:val="Akapitzlist"/>
        <w:numPr>
          <w:ilvl w:val="0"/>
          <w:numId w:val="57"/>
        </w:numPr>
        <w:spacing w:after="120" w:line="240" w:lineRule="auto"/>
        <w:jc w:val="both"/>
        <w:rPr>
          <w:rFonts w:asciiTheme="majorHAnsi" w:hAnsiTheme="majorHAnsi" w:cs="Times New Roman"/>
          <w:sz w:val="24"/>
          <w:szCs w:val="24"/>
        </w:rPr>
      </w:pPr>
      <w:r w:rsidRPr="00C64A52">
        <w:rPr>
          <w:rFonts w:asciiTheme="majorHAnsi" w:eastAsiaTheme="minorHAnsi" w:hAnsiTheme="majorHAnsi" w:cs="Times New Roman"/>
          <w:i/>
          <w:iCs/>
          <w:sz w:val="24"/>
          <w:szCs w:val="24"/>
          <w:lang w:eastAsia="en-US"/>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r w:rsidRPr="00C64A52">
        <w:rPr>
          <w:rFonts w:asciiTheme="majorHAnsi" w:eastAsiaTheme="minorHAnsi" w:hAnsiTheme="majorHAnsi" w:cs="Times New Roman"/>
          <w:sz w:val="24"/>
          <w:szCs w:val="24"/>
          <w:lang w:eastAsia="en-US"/>
        </w:rPr>
        <w:t xml:space="preserve">(zwanego dalej </w:t>
      </w:r>
      <w:r w:rsidRPr="00C64A52">
        <w:rPr>
          <w:rFonts w:asciiTheme="majorHAnsi" w:eastAsiaTheme="minorHAnsi" w:hAnsiTheme="majorHAnsi" w:cs="Times New Roman"/>
          <w:i/>
          <w:iCs/>
          <w:sz w:val="24"/>
          <w:szCs w:val="24"/>
          <w:lang w:eastAsia="en-US"/>
        </w:rPr>
        <w:t>Rozporządzeniem nr 1303/2013</w:t>
      </w:r>
      <w:r w:rsidRPr="00C64A52">
        <w:rPr>
          <w:rFonts w:asciiTheme="majorHAnsi" w:eastAsiaTheme="minorHAnsi" w:hAnsiTheme="majorHAnsi" w:cs="Times New Roman"/>
          <w:sz w:val="24"/>
          <w:szCs w:val="24"/>
          <w:lang w:eastAsia="en-US"/>
        </w:rPr>
        <w:t>)</w:t>
      </w:r>
      <w:r w:rsidRPr="00C64A52">
        <w:rPr>
          <w:rFonts w:asciiTheme="majorHAnsi" w:eastAsiaTheme="minorHAnsi" w:hAnsiTheme="majorHAnsi" w:cs="Times New Roman"/>
          <w:i/>
          <w:iCs/>
          <w:sz w:val="24"/>
          <w:szCs w:val="24"/>
          <w:lang w:eastAsia="en-US"/>
        </w:rPr>
        <w:t>;</w:t>
      </w:r>
    </w:p>
    <w:p w:rsidR="00D7134A" w:rsidRPr="00C64A52" w:rsidRDefault="00340115" w:rsidP="00D7134A">
      <w:pPr>
        <w:pStyle w:val="Akapitzlist"/>
        <w:numPr>
          <w:ilvl w:val="0"/>
          <w:numId w:val="57"/>
        </w:numPr>
        <w:spacing w:after="120" w:line="240" w:lineRule="auto"/>
        <w:jc w:val="both"/>
        <w:rPr>
          <w:rFonts w:asciiTheme="majorHAnsi" w:hAnsiTheme="majorHAnsi" w:cs="Times New Roman"/>
          <w:sz w:val="24"/>
          <w:szCs w:val="24"/>
        </w:rPr>
      </w:pPr>
      <w:r w:rsidRPr="00C64A52">
        <w:rPr>
          <w:rFonts w:asciiTheme="majorHAnsi" w:hAnsiTheme="majorHAnsi" w:cs="Times New Roman"/>
          <w:i/>
          <w:iCs/>
          <w:sz w:val="24"/>
          <w:szCs w:val="24"/>
        </w:rPr>
        <w:t>Ustawa z dnia 3 października 2008 r. o udostępnianiu informacji o środowisku i jego ochronie, udziale społeczeństwa w ochronie środowiska oraz o ocenach oddziaływania na środowisko</w:t>
      </w:r>
      <w:r w:rsidRPr="00C64A52">
        <w:rPr>
          <w:rFonts w:asciiTheme="majorHAnsi" w:hAnsiTheme="majorHAnsi" w:cs="Times New Roman"/>
          <w:sz w:val="24"/>
          <w:szCs w:val="24"/>
        </w:rPr>
        <w:t xml:space="preserve"> (zwana dalej </w:t>
      </w:r>
      <w:r w:rsidRPr="00C64A52">
        <w:rPr>
          <w:rFonts w:asciiTheme="majorHAnsi" w:hAnsiTheme="majorHAnsi" w:cs="Times New Roman"/>
          <w:i/>
          <w:iCs/>
          <w:sz w:val="24"/>
          <w:szCs w:val="24"/>
        </w:rPr>
        <w:t>Ustawą OOŚ</w:t>
      </w:r>
      <w:r w:rsidRPr="00C64A52">
        <w:rPr>
          <w:rFonts w:asciiTheme="majorHAnsi" w:hAnsiTheme="majorHAnsi" w:cs="Times New Roman"/>
          <w:sz w:val="24"/>
          <w:szCs w:val="24"/>
        </w:rPr>
        <w:t>);</w:t>
      </w:r>
    </w:p>
    <w:p w:rsidR="00D7134A" w:rsidRPr="00C64A52" w:rsidRDefault="00340115" w:rsidP="00D7134A">
      <w:pPr>
        <w:pStyle w:val="Akapitzlist"/>
        <w:numPr>
          <w:ilvl w:val="0"/>
          <w:numId w:val="57"/>
        </w:numPr>
        <w:spacing w:after="120" w:line="240" w:lineRule="auto"/>
        <w:jc w:val="both"/>
        <w:rPr>
          <w:rFonts w:asciiTheme="majorHAnsi" w:hAnsiTheme="majorHAnsi" w:cs="Times New Roman"/>
          <w:sz w:val="24"/>
          <w:szCs w:val="24"/>
        </w:rPr>
      </w:pPr>
      <w:r w:rsidRPr="00C64A52">
        <w:rPr>
          <w:rFonts w:asciiTheme="majorHAnsi" w:hAnsiTheme="majorHAnsi" w:cs="Times New Roman"/>
          <w:i/>
          <w:iCs/>
          <w:sz w:val="24"/>
          <w:szCs w:val="24"/>
        </w:rPr>
        <w:t>Ustawa z dnia 16 kwietnia 2004 r. o ochronie przyrody (</w:t>
      </w:r>
      <w:r w:rsidRPr="00C64A52">
        <w:rPr>
          <w:rFonts w:asciiTheme="majorHAnsi" w:hAnsiTheme="majorHAnsi" w:cs="Times New Roman"/>
          <w:sz w:val="24"/>
          <w:szCs w:val="24"/>
        </w:rPr>
        <w:t xml:space="preserve">zwana dalej </w:t>
      </w:r>
      <w:r w:rsidRPr="00C64A52">
        <w:rPr>
          <w:rFonts w:asciiTheme="majorHAnsi" w:hAnsiTheme="majorHAnsi" w:cs="Times New Roman"/>
          <w:i/>
          <w:iCs/>
          <w:sz w:val="24"/>
          <w:szCs w:val="24"/>
        </w:rPr>
        <w:t>Ustawą op);</w:t>
      </w:r>
    </w:p>
    <w:p w:rsidR="00D7134A" w:rsidRPr="00C64A52" w:rsidRDefault="00340115" w:rsidP="00D7134A">
      <w:pPr>
        <w:pStyle w:val="Akapitzlist"/>
        <w:numPr>
          <w:ilvl w:val="0"/>
          <w:numId w:val="57"/>
        </w:numPr>
        <w:spacing w:after="120" w:line="240" w:lineRule="auto"/>
        <w:jc w:val="both"/>
        <w:rPr>
          <w:rFonts w:asciiTheme="majorHAnsi" w:hAnsiTheme="majorHAnsi" w:cs="Times New Roman"/>
          <w:sz w:val="24"/>
          <w:szCs w:val="24"/>
        </w:rPr>
      </w:pPr>
      <w:r w:rsidRPr="00C64A52">
        <w:rPr>
          <w:rFonts w:asciiTheme="majorHAnsi" w:hAnsiTheme="majorHAnsi" w:cs="Times New Roman"/>
          <w:i/>
          <w:iCs/>
          <w:sz w:val="24"/>
          <w:szCs w:val="24"/>
        </w:rPr>
        <w:t>Ustawa z dnia 14 czerwca 1960 r. kodeks postępowania administracyjnego (</w:t>
      </w:r>
      <w:r w:rsidRPr="00C64A52">
        <w:rPr>
          <w:rFonts w:asciiTheme="majorHAnsi" w:hAnsiTheme="majorHAnsi" w:cs="Times New Roman"/>
          <w:sz w:val="24"/>
          <w:szCs w:val="24"/>
        </w:rPr>
        <w:t>zwana dalej</w:t>
      </w:r>
      <w:r w:rsidRPr="00C64A52">
        <w:rPr>
          <w:rFonts w:asciiTheme="majorHAnsi" w:hAnsiTheme="majorHAnsi" w:cs="Times New Roman"/>
          <w:i/>
          <w:iCs/>
          <w:sz w:val="24"/>
          <w:szCs w:val="24"/>
        </w:rPr>
        <w:t xml:space="preserve"> K.p.a.);</w:t>
      </w:r>
    </w:p>
    <w:p w:rsidR="00D7134A" w:rsidRPr="00C64A52" w:rsidRDefault="00340115" w:rsidP="00D7134A">
      <w:pPr>
        <w:pStyle w:val="Akapitzlist"/>
        <w:numPr>
          <w:ilvl w:val="0"/>
          <w:numId w:val="57"/>
        </w:numPr>
        <w:spacing w:after="120" w:line="240" w:lineRule="auto"/>
        <w:jc w:val="both"/>
        <w:rPr>
          <w:rFonts w:asciiTheme="majorHAnsi" w:hAnsiTheme="majorHAnsi" w:cs="Times New Roman"/>
          <w:sz w:val="24"/>
          <w:szCs w:val="24"/>
        </w:rPr>
      </w:pPr>
      <w:r w:rsidRPr="00C64A52">
        <w:rPr>
          <w:rFonts w:asciiTheme="majorHAnsi" w:hAnsiTheme="majorHAnsi" w:cs="Times New Roman"/>
          <w:i/>
          <w:iCs/>
          <w:sz w:val="24"/>
          <w:szCs w:val="24"/>
        </w:rPr>
        <w:t>Ustawa z dnia 27 kwietnia 2001 r. Prawo ochrony środowiska;</w:t>
      </w:r>
    </w:p>
    <w:p w:rsidR="00D7134A" w:rsidRPr="00C64A52" w:rsidRDefault="00340115" w:rsidP="00D7134A">
      <w:pPr>
        <w:pStyle w:val="Akapitzlist"/>
        <w:numPr>
          <w:ilvl w:val="0"/>
          <w:numId w:val="57"/>
        </w:numPr>
        <w:spacing w:after="120" w:line="240" w:lineRule="auto"/>
        <w:jc w:val="both"/>
        <w:rPr>
          <w:rFonts w:asciiTheme="majorHAnsi" w:hAnsiTheme="majorHAnsi" w:cs="Times New Roman"/>
          <w:sz w:val="24"/>
          <w:szCs w:val="24"/>
        </w:rPr>
      </w:pPr>
      <w:r w:rsidRPr="00C64A52">
        <w:rPr>
          <w:rFonts w:asciiTheme="majorHAnsi" w:hAnsiTheme="majorHAnsi" w:cs="Times New Roman"/>
          <w:i/>
          <w:iCs/>
          <w:sz w:val="24"/>
          <w:szCs w:val="24"/>
        </w:rPr>
        <w:t>Ustawa z dnia 7 lipca 1994 r. Prawo budowlane;</w:t>
      </w:r>
    </w:p>
    <w:p w:rsidR="00D7134A" w:rsidRPr="00C64A52" w:rsidRDefault="00340115" w:rsidP="00D7134A">
      <w:pPr>
        <w:pStyle w:val="Akapitzlist"/>
        <w:numPr>
          <w:ilvl w:val="0"/>
          <w:numId w:val="57"/>
        </w:numPr>
        <w:spacing w:after="120" w:line="240" w:lineRule="auto"/>
        <w:jc w:val="both"/>
        <w:rPr>
          <w:rFonts w:asciiTheme="majorHAnsi" w:hAnsiTheme="majorHAnsi" w:cs="Times New Roman"/>
          <w:sz w:val="24"/>
          <w:szCs w:val="24"/>
        </w:rPr>
      </w:pPr>
      <w:r w:rsidRPr="00C64A52">
        <w:rPr>
          <w:rFonts w:asciiTheme="majorHAnsi" w:hAnsiTheme="majorHAnsi" w:cs="Times New Roman"/>
          <w:i/>
          <w:iCs/>
          <w:sz w:val="24"/>
          <w:szCs w:val="24"/>
        </w:rPr>
        <w:t>Rozporządzenie Rady Ministrów z dnia 9 listopada 2010 r. w sprawie przedsięwzięć mogących znacząco oddziaływać na środowisko.</w:t>
      </w:r>
    </w:p>
    <w:p w:rsidR="00D7134A" w:rsidRPr="00C64A52" w:rsidRDefault="00340115" w:rsidP="00D7134A">
      <w:pPr>
        <w:spacing w:after="120" w:line="240" w:lineRule="auto"/>
        <w:jc w:val="both"/>
        <w:rPr>
          <w:rFonts w:asciiTheme="majorHAnsi" w:hAnsiTheme="majorHAnsi" w:cs="Times New Roman"/>
          <w:sz w:val="24"/>
          <w:szCs w:val="24"/>
        </w:rPr>
      </w:pPr>
      <w:r w:rsidRPr="00C64A52">
        <w:rPr>
          <w:rFonts w:asciiTheme="majorHAnsi" w:hAnsiTheme="majorHAnsi" w:cs="Times New Roman"/>
          <w:sz w:val="24"/>
          <w:szCs w:val="24"/>
        </w:rPr>
        <w:t xml:space="preserve">Zgodnie z art. 59 ust. 1 </w:t>
      </w:r>
      <w:r w:rsidRPr="00C64A52">
        <w:rPr>
          <w:rFonts w:asciiTheme="majorHAnsi" w:hAnsiTheme="majorHAnsi" w:cs="Times New Roman"/>
          <w:iCs/>
          <w:sz w:val="24"/>
          <w:szCs w:val="24"/>
        </w:rPr>
        <w:t>Ustawy ooś</w:t>
      </w:r>
      <w:r w:rsidR="00CB2C3F">
        <w:rPr>
          <w:rFonts w:asciiTheme="majorHAnsi" w:hAnsiTheme="majorHAnsi" w:cs="Times New Roman"/>
          <w:iCs/>
          <w:sz w:val="24"/>
          <w:szCs w:val="24"/>
        </w:rPr>
        <w:t xml:space="preserve">, </w:t>
      </w:r>
      <w:r w:rsidRPr="00C64A52">
        <w:rPr>
          <w:rFonts w:asciiTheme="majorHAnsi" w:hAnsiTheme="majorHAnsi" w:cs="Times New Roman"/>
          <w:sz w:val="24"/>
          <w:szCs w:val="24"/>
        </w:rPr>
        <w:t xml:space="preserve">przeprowadzenia oceny oddziaływania na środowisko wymaga realizacja planowanych przedsięwzięć mogących zawsze znacząco oddziaływać na środowisko lub potencjalnie znacząco oddziaływać na środowisko, jeżeli obowiązek przeprowadzenia oceny oddziaływania przedsięwzięcia na środowisko został stwierdzony na podstawie art. 63 ust. 1 </w:t>
      </w:r>
      <w:r w:rsidRPr="00C64A52">
        <w:rPr>
          <w:rFonts w:asciiTheme="majorHAnsi" w:hAnsiTheme="majorHAnsi" w:cs="Times New Roman"/>
          <w:iCs/>
          <w:sz w:val="24"/>
          <w:szCs w:val="24"/>
        </w:rPr>
        <w:t>Ustawy ooś</w:t>
      </w:r>
      <w:r w:rsidRPr="00C64A52">
        <w:rPr>
          <w:rFonts w:asciiTheme="majorHAnsi" w:hAnsiTheme="majorHAnsi" w:cs="Times New Roman"/>
          <w:sz w:val="24"/>
          <w:szCs w:val="24"/>
        </w:rPr>
        <w:t>.</w:t>
      </w:r>
    </w:p>
    <w:p w:rsidR="00DF4A48" w:rsidRDefault="00340115" w:rsidP="00DF4A48">
      <w:pPr>
        <w:pStyle w:val="Bezodstpw"/>
        <w:spacing w:after="120"/>
        <w:jc w:val="both"/>
        <w:rPr>
          <w:rFonts w:asciiTheme="majorHAnsi" w:hAnsiTheme="majorHAnsi"/>
          <w:sz w:val="24"/>
          <w:szCs w:val="24"/>
        </w:rPr>
      </w:pPr>
      <w:r w:rsidRPr="00C64A52">
        <w:rPr>
          <w:rFonts w:asciiTheme="majorHAnsi" w:hAnsiTheme="majorHAnsi"/>
          <w:sz w:val="24"/>
          <w:szCs w:val="24"/>
        </w:rPr>
        <w:t xml:space="preserve">W przypadku podjęcia działań mających wpływ na trwałość decyzji o środowiskowych uwarunkowaniach Wnioskodawca </w:t>
      </w:r>
      <w:r w:rsidR="00DF4A48">
        <w:rPr>
          <w:rFonts w:asciiTheme="majorHAnsi" w:hAnsiTheme="majorHAnsi"/>
          <w:sz w:val="24"/>
          <w:szCs w:val="24"/>
        </w:rPr>
        <w:t>zobowiązany jest do</w:t>
      </w:r>
      <w:r w:rsidRPr="00C64A52">
        <w:rPr>
          <w:rFonts w:asciiTheme="majorHAnsi" w:hAnsiTheme="majorHAnsi"/>
          <w:sz w:val="24"/>
          <w:szCs w:val="24"/>
        </w:rPr>
        <w:t xml:space="preserve"> poinformowa</w:t>
      </w:r>
      <w:r w:rsidR="00DF4A48">
        <w:rPr>
          <w:rFonts w:asciiTheme="majorHAnsi" w:hAnsiTheme="majorHAnsi"/>
          <w:sz w:val="24"/>
          <w:szCs w:val="24"/>
        </w:rPr>
        <w:t>nia</w:t>
      </w:r>
      <w:r w:rsidR="00CB2C3F">
        <w:rPr>
          <w:rFonts w:asciiTheme="majorHAnsi" w:hAnsiTheme="majorHAnsi"/>
          <w:sz w:val="24"/>
          <w:szCs w:val="24"/>
        </w:rPr>
        <w:t xml:space="preserve"> </w:t>
      </w:r>
      <w:r w:rsidR="00786FF5">
        <w:rPr>
          <w:rFonts w:asciiTheme="majorHAnsi" w:hAnsiTheme="majorHAnsi"/>
          <w:sz w:val="24"/>
          <w:szCs w:val="24"/>
        </w:rPr>
        <w:t xml:space="preserve">LGD </w:t>
      </w:r>
      <w:r w:rsidR="007F3C88">
        <w:rPr>
          <w:rFonts w:asciiTheme="majorHAnsi" w:hAnsiTheme="majorHAnsi"/>
          <w:sz w:val="24"/>
          <w:szCs w:val="24"/>
        </w:rPr>
        <w:t xml:space="preserve">i/lub ZW </w:t>
      </w:r>
      <w:r w:rsidR="003A1D0B">
        <w:rPr>
          <w:rFonts w:asciiTheme="majorHAnsi" w:hAnsiTheme="majorHAnsi"/>
          <w:sz w:val="24"/>
          <w:szCs w:val="24"/>
        </w:rPr>
        <w:t>w formie pisemnej o zaistniałych okolicznościach</w:t>
      </w:r>
      <w:r w:rsidRPr="00C64A52">
        <w:rPr>
          <w:rFonts w:asciiTheme="majorHAnsi" w:hAnsiTheme="majorHAnsi"/>
          <w:sz w:val="24"/>
          <w:szCs w:val="24"/>
        </w:rPr>
        <w:t>.</w:t>
      </w:r>
    </w:p>
    <w:p w:rsidR="00D7134A" w:rsidRPr="00DF4A48" w:rsidRDefault="00340115" w:rsidP="00D7134A">
      <w:pPr>
        <w:pStyle w:val="Bezodstpw"/>
        <w:jc w:val="both"/>
        <w:rPr>
          <w:rFonts w:asciiTheme="majorHAnsi" w:hAnsiTheme="majorHAnsi"/>
          <w:sz w:val="24"/>
          <w:szCs w:val="24"/>
        </w:rPr>
      </w:pPr>
      <w:r w:rsidRPr="00C64A52">
        <w:rPr>
          <w:rFonts w:asciiTheme="majorHAnsi" w:hAnsiTheme="majorHAnsi"/>
          <w:sz w:val="24"/>
          <w:szCs w:val="24"/>
        </w:rPr>
        <w:t>W przypadku przeprowadzenia oceny oddziaływania przedsięwzięcia na środowisko Wnioskodawca powinien dołączyć kopie następujących dokumentów:</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decyzję o środowiskowych uwarunkowaniach (dla przedsięwzięć mogących zawsze znacząco oddziaływać na środowisko oraz mogących potencjalnie znacząco oddziaływać na środowisko),</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 xml:space="preserve">postanowienie w sprawie potrzeby/braku potrzeby przeprowadzenia OOŚ </w:t>
      </w:r>
      <w:r w:rsidRPr="00C64A52">
        <w:rPr>
          <w:rFonts w:asciiTheme="majorHAnsi" w:eastAsiaTheme="minorHAnsi" w:hAnsiTheme="majorHAnsi" w:cstheme="majorBidi"/>
          <w:sz w:val="24"/>
          <w:szCs w:val="24"/>
          <w:lang w:eastAsia="en-US"/>
        </w:rPr>
        <w:br/>
        <w:t>(dla przedsięwzięć mogących potencjalnie znacząco oddziaływać na środowisko) wraz z niezbędnymi opiniami organów opiniujących,</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postanowienie określające zakres raportu OOŚ (dla przedsięwzięć mogących zawsze znacząco oddziaływać na środowisko) wraz z niezbędnymi opiniami organów opiniujących, jeżeli zostało wydane,</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postanowienie organu prowadzącego postępowanie OOŚ o przeprowadzeniu transgranicznej OOŚ, jeżeli zostało wydane,</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lastRenderedPageBreak/>
        <w:t xml:space="preserve">postanowienia uzgadniające RDOŚ/dyrektora urzędu morskiego oraz opiniujące właściwego organu Państwowej Inspekcji Sanitarnej, wydane przed decyzją </w:t>
      </w:r>
      <w:r w:rsidRPr="00C64A52">
        <w:rPr>
          <w:rFonts w:asciiTheme="majorHAnsi" w:eastAsiaTheme="minorHAnsi" w:hAnsiTheme="majorHAnsi" w:cstheme="majorBidi"/>
          <w:sz w:val="24"/>
          <w:szCs w:val="24"/>
          <w:lang w:eastAsia="en-US"/>
        </w:rPr>
        <w:br/>
        <w:t>o środowiskowych uwarunkowaniach,</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decyzję administracyjną, w przypadku której prowadzi się postępowanie w sprawie oceny oddziaływania na obszar Natura 2000 (dla przedsięwzięć mogących wpływać na obszar Natura 2000),</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postanowienie RDOŚ uzgadniające decyzję, w przypadku której prowadzi się postępowanie w sprawie oceny oddziaływania na obszar Natura 2000 (dla przedsięwzięć mogących wpływać na obszar Natura 2000),</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kopię formularza wraz z niezbędnymi opiniami „Informacja na temat projektów, które mogą wywierać istotny negatywny wpływ na obszary NATURA 2000, zgłoszone Komisji (DG ds. Środowiska) na mocy dyrektywy 92/43/EWG”, jeżeli organ, który wydał zgodę na realizację przedsięwzięcia, stwierdził występowanie negatywnego oddziaływania na obszar Natura 2000,</w:t>
      </w:r>
    </w:p>
    <w:p w:rsidR="00D7134A" w:rsidRPr="00C64A52" w:rsidRDefault="00340115" w:rsidP="00D7134A">
      <w:pPr>
        <w:pStyle w:val="Akapitzlist"/>
        <w:numPr>
          <w:ilvl w:val="0"/>
          <w:numId w:val="62"/>
        </w:numPr>
        <w:autoSpaceDE w:val="0"/>
        <w:autoSpaceDN w:val="0"/>
        <w:adjustRightInd w:val="0"/>
        <w:spacing w:after="120" w:line="240" w:lineRule="auto"/>
        <w:jc w:val="both"/>
        <w:rPr>
          <w:rFonts w:asciiTheme="majorHAnsi" w:eastAsiaTheme="minorHAnsi" w:hAnsiTheme="majorHAnsi" w:cstheme="majorBidi"/>
          <w:sz w:val="24"/>
          <w:szCs w:val="24"/>
          <w:lang w:eastAsia="en-US"/>
        </w:rPr>
      </w:pPr>
      <w:r w:rsidRPr="00C64A52">
        <w:rPr>
          <w:rFonts w:asciiTheme="majorHAnsi" w:eastAsiaTheme="minorHAnsi" w:hAnsiTheme="majorHAnsi" w:cstheme="majorBidi"/>
          <w:sz w:val="24"/>
          <w:szCs w:val="24"/>
          <w:lang w:eastAsia="en-US"/>
        </w:rPr>
        <w:t>streszczenie raportu OOŚ w języku niespecjalistycznym albo cały raport OOŚ.</w:t>
      </w:r>
    </w:p>
    <w:p w:rsidR="00D7134A" w:rsidRPr="00C64A52" w:rsidRDefault="00340115" w:rsidP="00D7134A">
      <w:pPr>
        <w:autoSpaceDE w:val="0"/>
        <w:autoSpaceDN w:val="0"/>
        <w:adjustRightInd w:val="0"/>
        <w:spacing w:after="120" w:line="240" w:lineRule="auto"/>
        <w:jc w:val="both"/>
        <w:rPr>
          <w:rFonts w:asciiTheme="majorHAnsi" w:hAnsiTheme="majorHAnsi" w:cs="Times New Roman"/>
          <w:sz w:val="24"/>
          <w:szCs w:val="24"/>
        </w:rPr>
      </w:pPr>
      <w:r w:rsidRPr="00C64A52">
        <w:rPr>
          <w:rFonts w:asciiTheme="majorHAnsi" w:eastAsiaTheme="minorHAnsi" w:hAnsiTheme="majorHAnsi" w:cstheme="majorBidi"/>
          <w:sz w:val="24"/>
          <w:szCs w:val="24"/>
          <w:lang w:eastAsia="en-US"/>
        </w:rPr>
        <w:t>W przypadku posiadania decyzji budowlanej lub innej decyzji inwestycyjnej dla przedsięwzięcia, dla którego przeprowadzono OOŚ w chwili składania wniosku o dofinansowanie (z mocy prawa lub na podstawie rozstrzygnięcia z etapu screeningu), Wnioskodawca zobligowany jest do jej dołączenia. Jeśli na etapie postępowania zakończonego wydaniem decyzji budowlanej przeprowadzana była ponowna OOŚ, należy dołączyć stosowane postanowienie RDOŚ uzgadniające decyzję budowlaną oraz streszczenie uszczegółowionego raportu OOŚ w języku niespecjalistycznym lub cały raport OOŚ.</w:t>
      </w:r>
    </w:p>
    <w:p w:rsidR="00D7134A" w:rsidRPr="00C64A52" w:rsidRDefault="00D7134A" w:rsidP="00D7134A">
      <w:pPr>
        <w:pStyle w:val="Bezodstpw"/>
        <w:rPr>
          <w:rFonts w:asciiTheme="majorHAnsi" w:hAnsiTheme="majorHAnsi"/>
          <w:sz w:val="24"/>
          <w:szCs w:val="24"/>
        </w:rPr>
      </w:pPr>
    </w:p>
    <w:p w:rsidR="00D7134A" w:rsidRPr="00C64A52" w:rsidRDefault="00340115" w:rsidP="00D7134A">
      <w:pPr>
        <w:pStyle w:val="Bezodstpw"/>
        <w:rPr>
          <w:rFonts w:asciiTheme="majorHAnsi" w:hAnsiTheme="majorHAnsi"/>
          <w:b/>
          <w:sz w:val="24"/>
          <w:szCs w:val="24"/>
        </w:rPr>
      </w:pPr>
      <w:r w:rsidRPr="00C64A52">
        <w:rPr>
          <w:rFonts w:asciiTheme="majorHAnsi" w:hAnsiTheme="majorHAnsi"/>
          <w:b/>
          <w:sz w:val="24"/>
          <w:szCs w:val="24"/>
        </w:rPr>
        <w:t>UWAGA:</w:t>
      </w:r>
    </w:p>
    <w:p w:rsidR="008F33A5" w:rsidRPr="00C64A52" w:rsidRDefault="00D07494" w:rsidP="00C64A52">
      <w:pPr>
        <w:snapToGrid w:val="0"/>
        <w:spacing w:line="240" w:lineRule="atLeast"/>
        <w:jc w:val="both"/>
        <w:rPr>
          <w:rFonts w:asciiTheme="majorHAnsi" w:hAnsiTheme="majorHAnsi"/>
          <w:sz w:val="24"/>
          <w:szCs w:val="24"/>
        </w:rPr>
      </w:pPr>
      <w:r>
        <w:rPr>
          <w:rFonts w:asciiTheme="majorHAnsi" w:hAnsiTheme="majorHAnsi"/>
          <w:sz w:val="24"/>
          <w:szCs w:val="24"/>
        </w:rPr>
        <w:t>D</w:t>
      </w:r>
      <w:r w:rsidR="00340115" w:rsidRPr="00C64A52">
        <w:rPr>
          <w:rFonts w:asciiTheme="majorHAnsi" w:hAnsiTheme="majorHAnsi"/>
          <w:sz w:val="24"/>
          <w:szCs w:val="24"/>
        </w:rPr>
        <w:t xml:space="preserve">opuszcza </w:t>
      </w:r>
      <w:r>
        <w:rPr>
          <w:rFonts w:asciiTheme="majorHAnsi" w:hAnsiTheme="majorHAnsi"/>
          <w:sz w:val="24"/>
          <w:szCs w:val="24"/>
        </w:rPr>
        <w:t xml:space="preserve">się </w:t>
      </w:r>
      <w:r w:rsidR="00340115" w:rsidRPr="00C64A52">
        <w:rPr>
          <w:rFonts w:asciiTheme="majorHAnsi" w:hAnsiTheme="majorHAnsi"/>
          <w:sz w:val="24"/>
          <w:szCs w:val="24"/>
        </w:rPr>
        <w:t xml:space="preserve">możliwość przedłożenia dokumentacji potwierdzającej przeprowadzenie postępowania środowiskowego (adekwatnej do danego rodzaju inwestycji) do momentu podpisania Umowy o dofinansowanie. Brak ww. dokumentów </w:t>
      </w:r>
      <w:r>
        <w:rPr>
          <w:rFonts w:asciiTheme="majorHAnsi" w:hAnsiTheme="majorHAnsi"/>
          <w:sz w:val="24"/>
          <w:szCs w:val="24"/>
        </w:rPr>
        <w:t xml:space="preserve">w </w:t>
      </w:r>
      <w:r w:rsidR="00340115" w:rsidRPr="00C64A52">
        <w:rPr>
          <w:rFonts w:asciiTheme="majorHAnsi" w:hAnsiTheme="majorHAnsi"/>
          <w:sz w:val="24"/>
          <w:szCs w:val="24"/>
        </w:rPr>
        <w:t>przedmiotowym zakresie na etapie aplikowania nie będzie skutkować odrzuceniem projektu (ocena warunkowa).</w:t>
      </w:r>
      <w:r>
        <w:rPr>
          <w:rFonts w:asciiTheme="majorHAnsi" w:hAnsiTheme="majorHAnsi"/>
          <w:sz w:val="24"/>
          <w:szCs w:val="24"/>
        </w:rPr>
        <w:t xml:space="preserve"> Należy jednak pamiętać aby </w:t>
      </w:r>
      <w:r w:rsidR="0099774E">
        <w:rPr>
          <w:rFonts w:asciiTheme="majorHAnsi" w:hAnsiTheme="majorHAnsi"/>
          <w:sz w:val="24"/>
          <w:szCs w:val="24"/>
        </w:rPr>
        <w:t>we wniosku o dofinansowanie (studium wykonalności/analiza wykonalności projektu)</w:t>
      </w:r>
      <w:r w:rsidR="004D48B2">
        <w:rPr>
          <w:rFonts w:asciiTheme="majorHAnsi" w:hAnsiTheme="majorHAnsi"/>
          <w:sz w:val="24"/>
          <w:szCs w:val="24"/>
        </w:rPr>
        <w:t xml:space="preserve"> uprawdopodobnić fakt uzyskania wszystkich niezbędnych decyzji/postanowień/uzgodnień w zakresie oddziaływania przedmiotowego projektu na środowisko.</w:t>
      </w:r>
    </w:p>
    <w:bookmarkEnd w:id="19"/>
    <w:p w:rsidR="00D7134A" w:rsidRDefault="00D7134A" w:rsidP="00C80291">
      <w:pPr>
        <w:pStyle w:val="Bezodstpw"/>
        <w:jc w:val="both"/>
        <w:rPr>
          <w:rFonts w:asciiTheme="majorHAnsi" w:hAnsiTheme="majorHAnsi" w:cs="Times New Roman"/>
          <w:sz w:val="24"/>
          <w:szCs w:val="24"/>
          <w:highlight w:val="yellow"/>
        </w:rPr>
      </w:pPr>
    </w:p>
    <w:p w:rsidR="00C80291" w:rsidRPr="00074290" w:rsidRDefault="00340115" w:rsidP="00C80291">
      <w:pPr>
        <w:pStyle w:val="Bezodstpw"/>
        <w:jc w:val="both"/>
        <w:rPr>
          <w:rFonts w:asciiTheme="majorHAnsi" w:hAnsiTheme="majorHAnsi"/>
          <w:b/>
          <w:sz w:val="24"/>
          <w:szCs w:val="24"/>
        </w:rPr>
      </w:pPr>
      <w:r w:rsidRPr="00074290">
        <w:rPr>
          <w:rFonts w:asciiTheme="majorHAnsi" w:hAnsiTheme="majorHAnsi"/>
          <w:b/>
          <w:sz w:val="24"/>
          <w:szCs w:val="24"/>
        </w:rPr>
        <w:t>UWAGA:</w:t>
      </w:r>
    </w:p>
    <w:p w:rsidR="00C80291" w:rsidRPr="00074290" w:rsidRDefault="00340115" w:rsidP="00C80291">
      <w:pPr>
        <w:pStyle w:val="Bezodstpw"/>
        <w:jc w:val="both"/>
        <w:rPr>
          <w:rFonts w:asciiTheme="majorHAnsi" w:hAnsiTheme="majorHAnsi"/>
          <w:sz w:val="24"/>
          <w:szCs w:val="24"/>
        </w:rPr>
      </w:pPr>
      <w:r w:rsidRPr="00074290">
        <w:rPr>
          <w:rFonts w:asciiTheme="majorHAnsi" w:hAnsiTheme="majorHAnsi"/>
          <w:sz w:val="24"/>
          <w:szCs w:val="24"/>
        </w:rPr>
        <w:t>Zgodnie z art. 77 Ustawy ooś od 01.01.2017 r. RDOŚ jest organem właściwym do wydania decyzji o środowiskowych uwarunkowaniach dla przedsięwzięć, dla których właściwym był dotychczas wójt/burmistrz/prezydent jeśli wnioskodawcą jest jednostka samorządu terytorialnego, dla której organem wykonawczym jest organ właściwy do wydania decyzji o środowiskowych</w:t>
      </w:r>
      <w:r w:rsidR="00AE752D">
        <w:rPr>
          <w:rFonts w:asciiTheme="majorHAnsi" w:hAnsiTheme="majorHAnsi"/>
          <w:sz w:val="24"/>
          <w:szCs w:val="24"/>
        </w:rPr>
        <w:t xml:space="preserve"> </w:t>
      </w:r>
      <w:r w:rsidRPr="00074290">
        <w:rPr>
          <w:rFonts w:asciiTheme="majorHAnsi" w:hAnsiTheme="majorHAnsi"/>
          <w:sz w:val="24"/>
          <w:szCs w:val="24"/>
        </w:rPr>
        <w:t>uwarunkowaniach, lub podmiot od niej zależny w rozumieniu art. 24m ust. 2 ustawy z dnia 8 marca 1990 r. o samorządzie gminnym.</w:t>
      </w:r>
    </w:p>
    <w:p w:rsidR="00C80291" w:rsidRPr="00074290" w:rsidRDefault="00340115" w:rsidP="00C80291">
      <w:pPr>
        <w:pStyle w:val="Bezodstpw"/>
        <w:jc w:val="both"/>
        <w:rPr>
          <w:rFonts w:asciiTheme="majorHAnsi" w:hAnsiTheme="majorHAnsi"/>
          <w:sz w:val="24"/>
          <w:szCs w:val="24"/>
        </w:rPr>
      </w:pPr>
      <w:r w:rsidRPr="00074290">
        <w:rPr>
          <w:rFonts w:asciiTheme="majorHAnsi" w:hAnsiTheme="majorHAnsi"/>
          <w:sz w:val="24"/>
          <w:szCs w:val="24"/>
        </w:rPr>
        <w:t>Zgodnie z art. 77 Ustawy ooś od 01.01.2017 r. w przypadku gdy wniosek o wydanie DŚU obejmuje co najmniej 2 przedsięwzięcia realizowane w ramach jednego zamierzenia inwestycyjnego, dla których właściwe rzeczowo są co najmniej 2 organy, w tym RDOŚ, organem właściwym do wydania DŚU jest RDOŚ.</w:t>
      </w:r>
    </w:p>
    <w:p w:rsidR="00D7134A" w:rsidRPr="00C64A52" w:rsidRDefault="00D7134A" w:rsidP="00C80291">
      <w:pPr>
        <w:pStyle w:val="Bezodstpw"/>
        <w:rPr>
          <w:rFonts w:asciiTheme="majorHAnsi" w:hAnsiTheme="majorHAnsi"/>
          <w:b/>
          <w:sz w:val="24"/>
          <w:szCs w:val="24"/>
          <w:highlight w:val="yellow"/>
        </w:rPr>
      </w:pPr>
    </w:p>
    <w:p w:rsidR="00D40769" w:rsidRPr="000B1F07" w:rsidRDefault="00915A19" w:rsidP="00FC5FCC">
      <w:pPr>
        <w:pStyle w:val="Default"/>
        <w:spacing w:after="120"/>
        <w:jc w:val="both"/>
        <w:rPr>
          <w:rFonts w:asciiTheme="majorHAnsi" w:hAnsiTheme="majorHAnsi"/>
          <w:b/>
          <w:color w:val="auto"/>
        </w:rPr>
      </w:pPr>
      <w:r w:rsidRPr="00915A19">
        <w:rPr>
          <w:rFonts w:asciiTheme="majorHAnsi" w:hAnsiTheme="majorHAnsi"/>
          <w:b/>
          <w:color w:val="auto"/>
        </w:rPr>
        <w:t xml:space="preserve">Wypełniając Formularz w Zakresie Oceny Oddziaływania na Środowisko należy postępować zgodnie z instrukcją </w:t>
      </w:r>
      <w:r>
        <w:rPr>
          <w:rFonts w:asciiTheme="majorHAnsi" w:hAnsiTheme="majorHAnsi"/>
          <w:b/>
          <w:color w:val="auto"/>
        </w:rPr>
        <w:t xml:space="preserve">wypełniania </w:t>
      </w:r>
      <w:r w:rsidR="001D4012">
        <w:rPr>
          <w:rFonts w:asciiTheme="majorHAnsi" w:hAnsiTheme="majorHAnsi"/>
          <w:b/>
          <w:color w:val="auto"/>
        </w:rPr>
        <w:t xml:space="preserve">(załącznik nr </w:t>
      </w:r>
      <w:r w:rsidR="00946311">
        <w:rPr>
          <w:rFonts w:asciiTheme="majorHAnsi" w:hAnsiTheme="majorHAnsi"/>
          <w:b/>
          <w:color w:val="auto"/>
        </w:rPr>
        <w:t>5</w:t>
      </w:r>
      <w:r w:rsidR="00E10D39">
        <w:rPr>
          <w:rFonts w:asciiTheme="majorHAnsi" w:hAnsiTheme="majorHAnsi"/>
          <w:b/>
          <w:color w:val="auto"/>
        </w:rPr>
        <w:t>a</w:t>
      </w:r>
      <w:r w:rsidR="00AE752D">
        <w:rPr>
          <w:rFonts w:asciiTheme="majorHAnsi" w:hAnsiTheme="majorHAnsi"/>
          <w:b/>
          <w:color w:val="auto"/>
        </w:rPr>
        <w:t xml:space="preserve"> </w:t>
      </w:r>
      <w:r w:rsidR="00E901CC">
        <w:rPr>
          <w:rFonts w:asciiTheme="majorHAnsi" w:hAnsiTheme="majorHAnsi"/>
          <w:b/>
          <w:color w:val="auto"/>
        </w:rPr>
        <w:t>do ogłoszenia o naborze)</w:t>
      </w:r>
      <w:r w:rsidR="0016224D">
        <w:rPr>
          <w:rFonts w:asciiTheme="majorHAnsi" w:hAnsiTheme="majorHAnsi"/>
          <w:b/>
          <w:color w:val="auto"/>
        </w:rPr>
        <w:t>.</w:t>
      </w:r>
    </w:p>
    <w:p w:rsidR="00EE60E3" w:rsidRPr="00FC5FCC" w:rsidRDefault="00D40769" w:rsidP="005905F3">
      <w:pPr>
        <w:pStyle w:val="Nagwek1"/>
      </w:pPr>
      <w:r w:rsidRPr="00FC5FCC">
        <w:rPr>
          <w:noProof/>
        </w:rPr>
        <w:lastRenderedPageBreak/>
        <w:drawing>
          <wp:inline distT="0" distB="0" distL="0" distR="0" wp14:anchorId="0315753A" wp14:editId="693ED669">
            <wp:extent cx="5924550" cy="704850"/>
            <wp:effectExtent l="95250" t="38100" r="95250" b="1143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D40769" w:rsidRPr="00FC5FCC" w:rsidRDefault="00D40769" w:rsidP="00FC5FCC">
      <w:pPr>
        <w:pStyle w:val="Bezodstpw"/>
        <w:rPr>
          <w:rFonts w:asciiTheme="majorHAnsi" w:hAnsiTheme="majorHAnsi"/>
          <w:sz w:val="28"/>
          <w:szCs w:val="28"/>
        </w:rPr>
      </w:pPr>
    </w:p>
    <w:p w:rsidR="006C21D6" w:rsidRPr="00FC5FCC" w:rsidRDefault="00340115" w:rsidP="00FC5FCC">
      <w:pPr>
        <w:spacing w:after="120" w:line="240" w:lineRule="auto"/>
        <w:jc w:val="both"/>
        <w:rPr>
          <w:rFonts w:asciiTheme="majorHAnsi" w:hAnsiTheme="majorHAnsi" w:cs="Times New Roman"/>
          <w:sz w:val="24"/>
          <w:szCs w:val="24"/>
        </w:rPr>
      </w:pPr>
      <w:r w:rsidRPr="00C64A52">
        <w:rPr>
          <w:rFonts w:asciiTheme="majorHAnsi" w:hAnsiTheme="majorHAnsi" w:cstheme="majorBidi"/>
          <w:sz w:val="24"/>
          <w:szCs w:val="24"/>
          <w:u w:val="single"/>
        </w:rPr>
        <w:t>W przypadku realizacji projektów infrastrukturalnych</w:t>
      </w:r>
      <w:r w:rsidR="006C21D6" w:rsidRPr="00FC5FCC">
        <w:rPr>
          <w:rFonts w:asciiTheme="majorHAnsi" w:hAnsiTheme="majorHAnsi" w:cstheme="majorBidi"/>
          <w:sz w:val="24"/>
          <w:szCs w:val="24"/>
        </w:rPr>
        <w:t>, pozwolenie na budowę lub zgłoszenie zamiaru wykonania robót budowlanych</w:t>
      </w:r>
      <w:r w:rsidR="006C21D6" w:rsidRPr="00FC5FCC">
        <w:rPr>
          <w:rFonts w:asciiTheme="majorHAnsi" w:hAnsiTheme="majorHAnsi" w:cs="Times New Roman"/>
          <w:sz w:val="24"/>
          <w:szCs w:val="24"/>
        </w:rPr>
        <w:t xml:space="preserve"> są dokumentami zalecanymi, ale nie bezwzględnie wymaganymi na etapie składania wniosku o dofinansowanie. Jednakże</w:t>
      </w:r>
      <w:r w:rsidR="00A94598" w:rsidRPr="00FC5FCC">
        <w:rPr>
          <w:rFonts w:asciiTheme="majorHAnsi" w:hAnsiTheme="majorHAnsi" w:cs="Times New Roman"/>
          <w:sz w:val="24"/>
          <w:szCs w:val="24"/>
        </w:rPr>
        <w:t xml:space="preserve">, przed podpisaniem </w:t>
      </w:r>
      <w:r w:rsidR="00F46DCF">
        <w:rPr>
          <w:rFonts w:asciiTheme="majorHAnsi" w:hAnsiTheme="majorHAnsi" w:cs="Times New Roman"/>
          <w:sz w:val="24"/>
          <w:szCs w:val="24"/>
        </w:rPr>
        <w:t>U</w:t>
      </w:r>
      <w:r w:rsidR="00F46DCF" w:rsidRPr="00FC5FCC">
        <w:rPr>
          <w:rFonts w:asciiTheme="majorHAnsi" w:hAnsiTheme="majorHAnsi" w:cs="Times New Roman"/>
          <w:sz w:val="24"/>
          <w:szCs w:val="24"/>
        </w:rPr>
        <w:t xml:space="preserve">mowy </w:t>
      </w:r>
      <w:r w:rsidR="00A94598" w:rsidRPr="00FC5FCC">
        <w:rPr>
          <w:rFonts w:asciiTheme="majorHAnsi" w:hAnsiTheme="majorHAnsi" w:cs="Times New Roman"/>
          <w:sz w:val="24"/>
          <w:szCs w:val="24"/>
        </w:rPr>
        <w:t xml:space="preserve">o dofinansowanie </w:t>
      </w:r>
      <w:r w:rsidR="00671C69" w:rsidRPr="00FC5FCC">
        <w:rPr>
          <w:rFonts w:asciiTheme="majorHAnsi" w:hAnsiTheme="majorHAnsi" w:cs="Times New Roman"/>
          <w:sz w:val="24"/>
          <w:szCs w:val="24"/>
        </w:rPr>
        <w:t xml:space="preserve">Wnioskodawca </w:t>
      </w:r>
      <w:r w:rsidR="00A94598" w:rsidRPr="00FC5FCC">
        <w:rPr>
          <w:rFonts w:asciiTheme="majorHAnsi" w:hAnsiTheme="majorHAnsi" w:cs="Times New Roman"/>
          <w:sz w:val="24"/>
          <w:szCs w:val="24"/>
        </w:rPr>
        <w:t>jest zobowiązany przedłożyć kopi</w:t>
      </w:r>
      <w:r w:rsidR="00F76B75" w:rsidRPr="00FC5FCC">
        <w:rPr>
          <w:rFonts w:asciiTheme="majorHAnsi" w:hAnsiTheme="majorHAnsi" w:cs="Times New Roman"/>
          <w:sz w:val="24"/>
          <w:szCs w:val="24"/>
        </w:rPr>
        <w:t>ę</w:t>
      </w:r>
      <w:r w:rsidR="00A94598" w:rsidRPr="00FC5FCC">
        <w:rPr>
          <w:rFonts w:asciiTheme="majorHAnsi" w:hAnsiTheme="majorHAnsi" w:cs="Times New Roman"/>
          <w:sz w:val="24"/>
          <w:szCs w:val="24"/>
        </w:rPr>
        <w:t xml:space="preserve"> prawomocn</w:t>
      </w:r>
      <w:r w:rsidR="00F76B75" w:rsidRPr="00FC5FCC">
        <w:rPr>
          <w:rFonts w:asciiTheme="majorHAnsi" w:hAnsiTheme="majorHAnsi" w:cs="Times New Roman"/>
          <w:sz w:val="24"/>
          <w:szCs w:val="24"/>
        </w:rPr>
        <w:t>e</w:t>
      </w:r>
      <w:r w:rsidR="00CA7C93" w:rsidRPr="00FC5FCC">
        <w:rPr>
          <w:rFonts w:asciiTheme="majorHAnsi" w:hAnsiTheme="majorHAnsi" w:cs="Times New Roman"/>
          <w:sz w:val="24"/>
          <w:szCs w:val="24"/>
        </w:rPr>
        <w:t>go</w:t>
      </w:r>
      <w:r w:rsidR="00A94598" w:rsidRPr="00FC5FCC">
        <w:rPr>
          <w:rFonts w:asciiTheme="majorHAnsi" w:hAnsiTheme="majorHAnsi" w:cs="Times New Roman"/>
          <w:sz w:val="24"/>
          <w:szCs w:val="24"/>
        </w:rPr>
        <w:t xml:space="preserve"> zezw</w:t>
      </w:r>
      <w:r w:rsidR="00CA7C93" w:rsidRPr="00FC5FCC">
        <w:rPr>
          <w:rFonts w:asciiTheme="majorHAnsi" w:hAnsiTheme="majorHAnsi" w:cs="Times New Roman"/>
          <w:sz w:val="24"/>
          <w:szCs w:val="24"/>
        </w:rPr>
        <w:t>olenia</w:t>
      </w:r>
      <w:r w:rsidR="005A0BDB">
        <w:rPr>
          <w:rFonts w:asciiTheme="majorHAnsi" w:hAnsiTheme="majorHAnsi" w:cs="Times New Roman"/>
          <w:sz w:val="24"/>
          <w:szCs w:val="24"/>
        </w:rPr>
        <w:t xml:space="preserve"> </w:t>
      </w:r>
      <w:r w:rsidR="00252C9E" w:rsidRPr="00FC5FCC">
        <w:rPr>
          <w:rFonts w:asciiTheme="majorHAnsi" w:hAnsiTheme="majorHAnsi" w:cs="Times New Roman"/>
          <w:sz w:val="24"/>
          <w:szCs w:val="24"/>
        </w:rPr>
        <w:t>na rozpoczęcie realizacji inwestycji</w:t>
      </w:r>
      <w:r w:rsidR="002A5F35">
        <w:rPr>
          <w:rFonts w:asciiTheme="majorHAnsi" w:hAnsiTheme="majorHAnsi" w:cs="Times New Roman"/>
          <w:sz w:val="24"/>
          <w:szCs w:val="24"/>
        </w:rPr>
        <w:t xml:space="preserve"> (pozwolenie na budowę lub zgłoszenie </w:t>
      </w:r>
      <w:r w:rsidR="002A5F35" w:rsidRPr="002A5F35">
        <w:rPr>
          <w:rFonts w:asciiTheme="majorHAnsi" w:hAnsiTheme="majorHAnsi" w:cs="Times New Roman"/>
          <w:sz w:val="24"/>
          <w:szCs w:val="24"/>
        </w:rPr>
        <w:t>zamiaru wykonania robót budowlanych</w:t>
      </w:r>
      <w:r w:rsidR="002A5F35">
        <w:rPr>
          <w:rFonts w:asciiTheme="majorHAnsi" w:hAnsiTheme="majorHAnsi" w:cs="Times New Roman"/>
          <w:sz w:val="24"/>
          <w:szCs w:val="24"/>
        </w:rPr>
        <w:t>)</w:t>
      </w:r>
      <w:r w:rsidR="006C21D6" w:rsidRPr="00FC5FCC">
        <w:rPr>
          <w:rFonts w:asciiTheme="majorHAnsi" w:hAnsiTheme="majorHAnsi" w:cs="Times New Roman"/>
          <w:sz w:val="24"/>
          <w:szCs w:val="24"/>
        </w:rPr>
        <w:t>.</w:t>
      </w:r>
    </w:p>
    <w:p w:rsidR="006C21D6" w:rsidRPr="00FC5FCC" w:rsidRDefault="006C21D6"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Jeśli realizacja inwestycji wymaga uzyskania innych zezwoleń, np. pozwoleni</w:t>
      </w:r>
      <w:r w:rsidR="007E7573">
        <w:rPr>
          <w:rFonts w:asciiTheme="majorHAnsi" w:hAnsiTheme="majorHAnsi" w:cs="Times New Roman"/>
          <w:sz w:val="24"/>
          <w:szCs w:val="24"/>
        </w:rPr>
        <w:t>a</w:t>
      </w:r>
      <w:r w:rsidRPr="00FC5FCC">
        <w:rPr>
          <w:rFonts w:asciiTheme="majorHAnsi" w:hAnsiTheme="majorHAnsi" w:cs="Times New Roman"/>
          <w:sz w:val="24"/>
          <w:szCs w:val="24"/>
        </w:rPr>
        <w:t xml:space="preserve"> wodno-prawne</w:t>
      </w:r>
      <w:r w:rsidR="007E7573">
        <w:rPr>
          <w:rFonts w:asciiTheme="majorHAnsi" w:hAnsiTheme="majorHAnsi" w:cs="Times New Roman"/>
          <w:sz w:val="24"/>
          <w:szCs w:val="24"/>
        </w:rPr>
        <w:t>go</w:t>
      </w:r>
      <w:r w:rsidRPr="00FC5FCC">
        <w:rPr>
          <w:rFonts w:asciiTheme="majorHAnsi" w:hAnsiTheme="majorHAnsi" w:cs="Times New Roman"/>
          <w:sz w:val="24"/>
          <w:szCs w:val="24"/>
        </w:rPr>
        <w:t xml:space="preserve"> w świetle przepisów określonych w </w:t>
      </w:r>
      <w:r w:rsidRPr="00FC5FCC">
        <w:rPr>
          <w:rFonts w:asciiTheme="majorHAnsi" w:hAnsiTheme="majorHAnsi" w:cs="Times New Roman"/>
          <w:i/>
          <w:sz w:val="24"/>
          <w:szCs w:val="24"/>
        </w:rPr>
        <w:t xml:space="preserve">Ustawie z dnia 18 lipca 2001 r. Prawo wodne, </w:t>
      </w:r>
      <w:r w:rsidRPr="00FC5FCC">
        <w:rPr>
          <w:rFonts w:asciiTheme="majorHAnsi" w:hAnsiTheme="majorHAnsi" w:cs="Times New Roman"/>
          <w:sz w:val="24"/>
          <w:szCs w:val="24"/>
        </w:rPr>
        <w:t xml:space="preserve">należy je również dostarczyć, najpóźniej przed podpisaniem </w:t>
      </w:r>
      <w:r w:rsidR="00F46DCF">
        <w:rPr>
          <w:rFonts w:asciiTheme="majorHAnsi" w:hAnsiTheme="majorHAnsi" w:cs="Times New Roman"/>
          <w:sz w:val="24"/>
          <w:szCs w:val="24"/>
        </w:rPr>
        <w:t>U</w:t>
      </w:r>
      <w:r w:rsidR="00F46DCF" w:rsidRPr="00FC5FCC">
        <w:rPr>
          <w:rFonts w:asciiTheme="majorHAnsi" w:hAnsiTheme="majorHAnsi" w:cs="Times New Roman"/>
          <w:sz w:val="24"/>
          <w:szCs w:val="24"/>
        </w:rPr>
        <w:t xml:space="preserve">mowy </w:t>
      </w:r>
      <w:r w:rsidRPr="00FC5FCC">
        <w:rPr>
          <w:rFonts w:asciiTheme="majorHAnsi" w:hAnsiTheme="majorHAnsi" w:cs="Times New Roman"/>
          <w:sz w:val="24"/>
          <w:szCs w:val="24"/>
        </w:rPr>
        <w:t>o dofinansowanie.</w:t>
      </w:r>
    </w:p>
    <w:p w:rsidR="006C21D6" w:rsidRPr="00FC5FCC" w:rsidRDefault="006C21D6"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Należy wziąć pod uwagę, iż wszystkie załączone dokumenty powinny być aktualne:</w:t>
      </w:r>
    </w:p>
    <w:p w:rsidR="006C21D6" w:rsidRPr="00FC5FCC" w:rsidRDefault="006C21D6" w:rsidP="00FC5FCC">
      <w:pPr>
        <w:pStyle w:val="Akapitzlist"/>
        <w:numPr>
          <w:ilvl w:val="0"/>
          <w:numId w:val="56"/>
        </w:num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prawomocne pozwolenie na budowę nie starsze niż 3 lata, chyba że prace budowlane zostały już rozpoczęte, a czas przerwy w prowadzeniu prac budowlanych nie jest dłuższy niż 3 lata. W takim przypadku należy dołączyć kopię pierwszej strony stosownego dziennika budowy oraz kopię stron z pierwszym oraz ostatnim wpisem w dzienniku budowy;</w:t>
      </w:r>
    </w:p>
    <w:p w:rsidR="006C21D6" w:rsidRPr="00FC5FCC" w:rsidRDefault="006C21D6" w:rsidP="00FC5FCC">
      <w:pPr>
        <w:pStyle w:val="Akapitzlist"/>
        <w:numPr>
          <w:ilvl w:val="0"/>
          <w:numId w:val="56"/>
        </w:num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 xml:space="preserve">zgłoszenie zamiaru wykonywania robót budowlanych niewymagających pozwolenia na budowę nie starsze niż </w:t>
      </w:r>
      <w:r w:rsidR="004A6749" w:rsidRPr="00FC5FCC">
        <w:rPr>
          <w:rFonts w:asciiTheme="majorHAnsi" w:hAnsiTheme="majorHAnsi" w:cs="Times New Roman"/>
          <w:sz w:val="24"/>
          <w:szCs w:val="24"/>
        </w:rPr>
        <w:t xml:space="preserve">3 </w:t>
      </w:r>
      <w:r w:rsidRPr="00FC5FCC">
        <w:rPr>
          <w:rFonts w:asciiTheme="majorHAnsi" w:hAnsiTheme="majorHAnsi" w:cs="Times New Roman"/>
          <w:sz w:val="24"/>
          <w:szCs w:val="24"/>
        </w:rPr>
        <w:t xml:space="preserve">lata od terminu rozpoczęcia prac określonego </w:t>
      </w:r>
      <w:r w:rsidR="001C2DED">
        <w:rPr>
          <w:rFonts w:asciiTheme="majorHAnsi" w:hAnsiTheme="majorHAnsi" w:cs="Times New Roman"/>
          <w:sz w:val="24"/>
          <w:szCs w:val="24"/>
        </w:rPr>
        <w:br/>
      </w:r>
      <w:r w:rsidRPr="00FC5FCC">
        <w:rPr>
          <w:rFonts w:asciiTheme="majorHAnsi" w:hAnsiTheme="majorHAnsi" w:cs="Times New Roman"/>
          <w:sz w:val="24"/>
          <w:szCs w:val="24"/>
        </w:rPr>
        <w:t>w zgłoszeniu.</w:t>
      </w:r>
    </w:p>
    <w:p w:rsidR="00B7526D" w:rsidRPr="00FC5FCC" w:rsidRDefault="001F50F8" w:rsidP="00FC5FCC">
      <w:pPr>
        <w:spacing w:after="240" w:line="240" w:lineRule="auto"/>
        <w:jc w:val="both"/>
        <w:rPr>
          <w:rFonts w:asciiTheme="majorHAnsi" w:hAnsiTheme="majorHAnsi" w:cs="Times New Roman"/>
          <w:sz w:val="24"/>
          <w:szCs w:val="24"/>
        </w:rPr>
      </w:pPr>
      <w:r>
        <w:rPr>
          <w:rFonts w:asciiTheme="majorHAnsi" w:hAnsiTheme="majorHAnsi" w:cs="Times New Roman"/>
          <w:sz w:val="24"/>
          <w:szCs w:val="24"/>
        </w:rPr>
        <w:t>Z</w:t>
      </w:r>
      <w:r w:rsidR="006C21D6" w:rsidRPr="00FC5FCC">
        <w:rPr>
          <w:rFonts w:asciiTheme="majorHAnsi" w:hAnsiTheme="majorHAnsi" w:cs="Times New Roman"/>
          <w:sz w:val="24"/>
          <w:szCs w:val="24"/>
        </w:rPr>
        <w:t xml:space="preserve">astrzega </w:t>
      </w:r>
      <w:r>
        <w:rPr>
          <w:rFonts w:asciiTheme="majorHAnsi" w:hAnsiTheme="majorHAnsi" w:cs="Times New Roman"/>
          <w:sz w:val="24"/>
          <w:szCs w:val="24"/>
        </w:rPr>
        <w:t xml:space="preserve">się </w:t>
      </w:r>
      <w:r w:rsidR="006C21D6" w:rsidRPr="00FC5FCC">
        <w:rPr>
          <w:rFonts w:asciiTheme="majorHAnsi" w:hAnsiTheme="majorHAnsi" w:cs="Times New Roman"/>
          <w:sz w:val="24"/>
          <w:szCs w:val="24"/>
        </w:rPr>
        <w:t>moż</w:t>
      </w:r>
      <w:r>
        <w:rPr>
          <w:rFonts w:asciiTheme="majorHAnsi" w:hAnsiTheme="majorHAnsi" w:cs="Times New Roman"/>
          <w:sz w:val="24"/>
          <w:szCs w:val="24"/>
        </w:rPr>
        <w:t>liwoś</w:t>
      </w:r>
      <w:r w:rsidR="00084C3B">
        <w:rPr>
          <w:rFonts w:asciiTheme="majorHAnsi" w:hAnsiTheme="majorHAnsi" w:cs="Times New Roman"/>
          <w:sz w:val="24"/>
          <w:szCs w:val="24"/>
        </w:rPr>
        <w:t>ć</w:t>
      </w:r>
      <w:r w:rsidR="006C21D6" w:rsidRPr="00FC5FCC">
        <w:rPr>
          <w:rFonts w:asciiTheme="majorHAnsi" w:hAnsiTheme="majorHAnsi" w:cs="Times New Roman"/>
          <w:sz w:val="24"/>
          <w:szCs w:val="24"/>
        </w:rPr>
        <w:t xml:space="preserve"> zwróc</w:t>
      </w:r>
      <w:r>
        <w:rPr>
          <w:rFonts w:asciiTheme="majorHAnsi" w:hAnsiTheme="majorHAnsi" w:cs="Times New Roman"/>
          <w:sz w:val="24"/>
          <w:szCs w:val="24"/>
        </w:rPr>
        <w:t>enia</w:t>
      </w:r>
      <w:r w:rsidR="006C21D6" w:rsidRPr="00FC5FCC">
        <w:rPr>
          <w:rFonts w:asciiTheme="majorHAnsi" w:hAnsiTheme="majorHAnsi" w:cs="Times New Roman"/>
          <w:sz w:val="24"/>
          <w:szCs w:val="24"/>
        </w:rPr>
        <w:t xml:space="preserve"> się do Wnioskodawcy </w:t>
      </w:r>
      <w:r w:rsidR="00084C3B">
        <w:rPr>
          <w:rFonts w:asciiTheme="majorHAnsi" w:hAnsiTheme="majorHAnsi" w:cs="Times New Roman"/>
          <w:sz w:val="24"/>
          <w:szCs w:val="24"/>
        </w:rPr>
        <w:t xml:space="preserve">na każdym etapie oceny, </w:t>
      </w:r>
      <w:r w:rsidR="006C21D6" w:rsidRPr="00FC5FCC">
        <w:rPr>
          <w:rFonts w:asciiTheme="majorHAnsi" w:hAnsiTheme="majorHAnsi" w:cs="Times New Roman"/>
          <w:sz w:val="24"/>
          <w:szCs w:val="24"/>
        </w:rPr>
        <w:t>o przedłożenie dodatkowych dokumentów, które mogą okazać się niezbędne do dokonania rzetelnej oceny wykonalności technicznej projektu.</w:t>
      </w:r>
    </w:p>
    <w:p w:rsidR="006C21D6" w:rsidRPr="00FC5FCC" w:rsidRDefault="006C21D6"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 xml:space="preserve">Dla projektów infrastrukturalnych, które w momencie przygotowywania wniosku </w:t>
      </w:r>
      <w:r w:rsidR="005723A7" w:rsidRPr="00FC5FCC">
        <w:rPr>
          <w:rFonts w:asciiTheme="majorHAnsi" w:hAnsiTheme="majorHAnsi" w:cs="Times New Roman"/>
          <w:sz w:val="24"/>
          <w:szCs w:val="24"/>
        </w:rPr>
        <w:br/>
      </w:r>
      <w:r w:rsidRPr="00FC5FCC">
        <w:rPr>
          <w:rFonts w:asciiTheme="majorHAnsi" w:hAnsiTheme="majorHAnsi" w:cs="Times New Roman"/>
          <w:sz w:val="24"/>
          <w:szCs w:val="24"/>
        </w:rPr>
        <w:t>o dofinansowani</w:t>
      </w:r>
      <w:r w:rsidR="00F93DC1" w:rsidRPr="00FC5FCC">
        <w:rPr>
          <w:rFonts w:asciiTheme="majorHAnsi" w:hAnsiTheme="majorHAnsi" w:cs="Times New Roman"/>
          <w:sz w:val="24"/>
          <w:szCs w:val="24"/>
        </w:rPr>
        <w:t>e</w:t>
      </w:r>
      <w:r w:rsidR="005A0BDB">
        <w:rPr>
          <w:rFonts w:asciiTheme="majorHAnsi" w:hAnsiTheme="majorHAnsi" w:cs="Times New Roman"/>
          <w:sz w:val="24"/>
          <w:szCs w:val="24"/>
        </w:rPr>
        <w:t xml:space="preserve"> </w:t>
      </w:r>
      <w:r w:rsidR="005723A7" w:rsidRPr="00FC5FCC">
        <w:rPr>
          <w:rFonts w:asciiTheme="majorHAnsi" w:hAnsiTheme="majorHAnsi" w:cs="Times New Roman"/>
          <w:sz w:val="24"/>
          <w:szCs w:val="24"/>
        </w:rPr>
        <w:t xml:space="preserve">realizacji </w:t>
      </w:r>
      <w:r w:rsidRPr="00FC5FCC">
        <w:rPr>
          <w:rFonts w:asciiTheme="majorHAnsi" w:hAnsiTheme="majorHAnsi" w:cs="Times New Roman"/>
          <w:sz w:val="24"/>
          <w:szCs w:val="24"/>
        </w:rPr>
        <w:t>projekt</w:t>
      </w:r>
      <w:r w:rsidR="00F93DC1" w:rsidRPr="00FC5FCC">
        <w:rPr>
          <w:rFonts w:asciiTheme="majorHAnsi" w:hAnsiTheme="majorHAnsi" w:cs="Times New Roman"/>
          <w:sz w:val="24"/>
          <w:szCs w:val="24"/>
        </w:rPr>
        <w:t>u</w:t>
      </w:r>
      <w:r w:rsidRPr="00FC5FCC">
        <w:rPr>
          <w:rFonts w:asciiTheme="majorHAnsi" w:hAnsiTheme="majorHAnsi" w:cs="Times New Roman"/>
          <w:sz w:val="24"/>
          <w:szCs w:val="24"/>
        </w:rPr>
        <w:t xml:space="preserve"> w ramach RPOWP </w:t>
      </w:r>
      <w:r w:rsidR="00904722">
        <w:rPr>
          <w:rFonts w:asciiTheme="majorHAnsi" w:hAnsiTheme="majorHAnsi" w:cs="Times New Roman"/>
          <w:sz w:val="24"/>
          <w:szCs w:val="24"/>
        </w:rPr>
        <w:t xml:space="preserve">2014-2020 </w:t>
      </w:r>
      <w:r w:rsidRPr="00FC5FCC">
        <w:rPr>
          <w:rFonts w:asciiTheme="majorHAnsi" w:hAnsiTheme="majorHAnsi" w:cs="Times New Roman"/>
          <w:b/>
          <w:sz w:val="24"/>
          <w:szCs w:val="24"/>
        </w:rPr>
        <w:t xml:space="preserve">nie posiadają jeszcze </w:t>
      </w:r>
      <w:r w:rsidR="00F93DC1" w:rsidRPr="00FC5FCC">
        <w:rPr>
          <w:rFonts w:asciiTheme="majorHAnsi" w:hAnsiTheme="majorHAnsi" w:cs="Times New Roman"/>
          <w:b/>
          <w:sz w:val="24"/>
          <w:szCs w:val="24"/>
        </w:rPr>
        <w:t xml:space="preserve">pozwolenia </w:t>
      </w:r>
      <w:r w:rsidRPr="00FC5FCC">
        <w:rPr>
          <w:rFonts w:asciiTheme="majorHAnsi" w:hAnsiTheme="majorHAnsi" w:cs="Times New Roman"/>
          <w:b/>
          <w:sz w:val="24"/>
          <w:szCs w:val="24"/>
        </w:rPr>
        <w:t>na budowę</w:t>
      </w:r>
      <w:r w:rsidRPr="00FC5FCC">
        <w:rPr>
          <w:rFonts w:asciiTheme="majorHAnsi" w:hAnsiTheme="majorHAnsi" w:cs="Times New Roman"/>
          <w:sz w:val="24"/>
          <w:szCs w:val="24"/>
        </w:rPr>
        <w:t>, obligatoryjnym załącznikiem na etapie aplikowania są dokumenty dotyczące zagospodarowania przestrzennego</w:t>
      </w:r>
      <w:r w:rsidR="00315B04" w:rsidRPr="00FC5FCC">
        <w:rPr>
          <w:rFonts w:asciiTheme="majorHAnsi" w:hAnsiTheme="majorHAnsi" w:cs="Times New Roman"/>
          <w:sz w:val="24"/>
          <w:szCs w:val="24"/>
        </w:rPr>
        <w:t xml:space="preserve"> uwzględniające wszystkie nieruchomości, na których realizowany jest projekt</w:t>
      </w:r>
      <w:r w:rsidR="00C659F9" w:rsidRPr="00FC5FCC">
        <w:rPr>
          <w:rFonts w:asciiTheme="majorHAnsi" w:hAnsiTheme="majorHAnsi" w:cs="Times New Roman"/>
          <w:sz w:val="24"/>
          <w:szCs w:val="24"/>
        </w:rPr>
        <w:t>:</w:t>
      </w:r>
    </w:p>
    <w:p w:rsidR="006C21D6" w:rsidRPr="00FC5FCC" w:rsidRDefault="006C21D6" w:rsidP="00FC5FCC">
      <w:pPr>
        <w:pStyle w:val="Default"/>
        <w:numPr>
          <w:ilvl w:val="0"/>
          <w:numId w:val="11"/>
        </w:numPr>
        <w:spacing w:after="120"/>
        <w:ind w:left="357" w:hanging="357"/>
        <w:jc w:val="both"/>
        <w:rPr>
          <w:rFonts w:asciiTheme="majorHAnsi" w:hAnsiTheme="majorHAnsi"/>
          <w:color w:val="auto"/>
        </w:rPr>
      </w:pPr>
      <w:r w:rsidRPr="00FC5FCC">
        <w:rPr>
          <w:rFonts w:asciiTheme="majorHAnsi" w:hAnsiTheme="majorHAnsi"/>
          <w:b/>
          <w:bCs/>
          <w:color w:val="auto"/>
        </w:rPr>
        <w:t xml:space="preserve">Kopia decyzji o warunkach zabudowy i zagospodarowania terenu </w:t>
      </w:r>
    </w:p>
    <w:p w:rsidR="006C21D6" w:rsidRPr="00FC5FCC" w:rsidRDefault="006C21D6"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 xml:space="preserve">Dokument ten sporządzany jest w przypadku braku miejscowego planu zagospodarowania przestrzennego jedynie dla projektów infrastrukturalnych i tylko tych, dla których jest on wymagany przepisami ustawy o planowaniu i zagospodarowaniu przestrzennym. </w:t>
      </w:r>
    </w:p>
    <w:p w:rsidR="006C21D6" w:rsidRDefault="006C21D6"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Jednocześnie zgodnie z zapisami ww. ustawy, roboty budowlane niewymagające pozwolenia na budowę nie wymagają decyzji o warunkach zabudowy.</w:t>
      </w:r>
    </w:p>
    <w:p w:rsidR="00106291" w:rsidRPr="00FC5FCC" w:rsidRDefault="00106291" w:rsidP="00FC5FCC">
      <w:pPr>
        <w:spacing w:after="120" w:line="240" w:lineRule="auto"/>
        <w:jc w:val="both"/>
        <w:rPr>
          <w:rFonts w:asciiTheme="majorHAnsi" w:hAnsiTheme="majorHAnsi" w:cs="Times New Roman"/>
          <w:sz w:val="24"/>
          <w:szCs w:val="24"/>
        </w:rPr>
      </w:pPr>
    </w:p>
    <w:p w:rsidR="006C21D6" w:rsidRPr="00FC5FCC" w:rsidRDefault="006C21D6" w:rsidP="00FC5FCC">
      <w:pPr>
        <w:pStyle w:val="Default"/>
        <w:numPr>
          <w:ilvl w:val="0"/>
          <w:numId w:val="11"/>
        </w:numPr>
        <w:spacing w:after="120"/>
        <w:ind w:left="357" w:hanging="357"/>
        <w:jc w:val="both"/>
        <w:rPr>
          <w:rFonts w:asciiTheme="majorHAnsi" w:hAnsiTheme="majorHAnsi"/>
          <w:color w:val="auto"/>
        </w:rPr>
      </w:pPr>
      <w:r w:rsidRPr="00FC5FCC">
        <w:rPr>
          <w:rFonts w:asciiTheme="majorHAnsi" w:hAnsiTheme="majorHAnsi"/>
          <w:b/>
          <w:bCs/>
          <w:color w:val="auto"/>
        </w:rPr>
        <w:t xml:space="preserve">Potwierdzenie zgodności projektu z miejscowym planem zagospodarowania przestrzennego  </w:t>
      </w:r>
    </w:p>
    <w:p w:rsidR="006C21D6" w:rsidRDefault="006C21D6"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Jeśli dla terenu, na którym będzie realizowana inwestycja, jest opracowany miejscowy plan zagospodarowania przestrzennego (mpzp), należy załączyć aktualny wypis i wyrys</w:t>
      </w:r>
      <w:r w:rsidR="00612673" w:rsidRPr="00FC5FCC">
        <w:rPr>
          <w:rFonts w:asciiTheme="majorHAnsi" w:hAnsiTheme="majorHAnsi" w:cs="Times New Roman"/>
          <w:sz w:val="24"/>
          <w:szCs w:val="24"/>
        </w:rPr>
        <w:br/>
      </w:r>
      <w:r w:rsidRPr="00FC5FCC">
        <w:rPr>
          <w:rFonts w:asciiTheme="majorHAnsi" w:hAnsiTheme="majorHAnsi" w:cs="Times New Roman"/>
          <w:sz w:val="24"/>
          <w:szCs w:val="24"/>
        </w:rPr>
        <w:t xml:space="preserve">z </w:t>
      </w:r>
      <w:r w:rsidR="001039BE" w:rsidRPr="00FC5FCC">
        <w:rPr>
          <w:rFonts w:asciiTheme="majorHAnsi" w:hAnsiTheme="majorHAnsi" w:cs="Times New Roman"/>
          <w:sz w:val="24"/>
          <w:szCs w:val="24"/>
        </w:rPr>
        <w:t>mpzp</w:t>
      </w:r>
      <w:r w:rsidRPr="00FC5FCC">
        <w:rPr>
          <w:rFonts w:asciiTheme="majorHAnsi" w:hAnsiTheme="majorHAnsi" w:cs="Times New Roman"/>
          <w:sz w:val="24"/>
          <w:szCs w:val="24"/>
        </w:rPr>
        <w:t xml:space="preserve"> (uchwalonego po 1 stycznia 1995 r.) lub wskazać </w:t>
      </w:r>
      <w:r w:rsidR="003D49F5" w:rsidRPr="00FC5FCC">
        <w:rPr>
          <w:rFonts w:asciiTheme="majorHAnsi" w:hAnsiTheme="majorHAnsi" w:cs="Times New Roman"/>
          <w:sz w:val="24"/>
          <w:szCs w:val="24"/>
        </w:rPr>
        <w:t xml:space="preserve">(w pkt. IV.5 wniosku </w:t>
      </w:r>
      <w:r w:rsidR="00B236D6">
        <w:rPr>
          <w:rFonts w:asciiTheme="majorHAnsi" w:hAnsiTheme="majorHAnsi" w:cs="Times New Roman"/>
          <w:sz w:val="24"/>
          <w:szCs w:val="24"/>
        </w:rPr>
        <w:br/>
      </w:r>
      <w:r w:rsidR="003D49F5" w:rsidRPr="00FC5FCC">
        <w:rPr>
          <w:rFonts w:asciiTheme="majorHAnsi" w:hAnsiTheme="majorHAnsi" w:cs="Times New Roman"/>
          <w:sz w:val="24"/>
          <w:szCs w:val="24"/>
        </w:rPr>
        <w:t>o dofina</w:t>
      </w:r>
      <w:r w:rsidR="006A5E77">
        <w:rPr>
          <w:rFonts w:asciiTheme="majorHAnsi" w:hAnsiTheme="majorHAnsi" w:cs="Times New Roman"/>
          <w:sz w:val="24"/>
          <w:szCs w:val="24"/>
        </w:rPr>
        <w:t>n</w:t>
      </w:r>
      <w:r w:rsidR="003D49F5" w:rsidRPr="00FC5FCC">
        <w:rPr>
          <w:rFonts w:asciiTheme="majorHAnsi" w:hAnsiTheme="majorHAnsi" w:cs="Times New Roman"/>
          <w:sz w:val="24"/>
          <w:szCs w:val="24"/>
        </w:rPr>
        <w:t xml:space="preserve">sowanie)  </w:t>
      </w:r>
      <w:r w:rsidRPr="00FC5FCC">
        <w:rPr>
          <w:rFonts w:asciiTheme="majorHAnsi" w:hAnsiTheme="majorHAnsi" w:cs="Times New Roman"/>
          <w:sz w:val="24"/>
          <w:szCs w:val="24"/>
        </w:rPr>
        <w:t>link/-ki do uchwał/-</w:t>
      </w:r>
      <w:r w:rsidR="005723A7" w:rsidRPr="00FC5FCC">
        <w:rPr>
          <w:rFonts w:asciiTheme="majorHAnsi" w:hAnsiTheme="majorHAnsi" w:cs="Times New Roman"/>
          <w:sz w:val="24"/>
          <w:szCs w:val="24"/>
        </w:rPr>
        <w:t xml:space="preserve">y </w:t>
      </w:r>
      <w:r w:rsidRPr="00FC5FCC">
        <w:rPr>
          <w:rFonts w:asciiTheme="majorHAnsi" w:hAnsiTheme="majorHAnsi" w:cs="Times New Roman"/>
          <w:sz w:val="24"/>
          <w:szCs w:val="24"/>
        </w:rPr>
        <w:t xml:space="preserve">w sprawie miejscowego planu zagospodarowania przestrzennego </w:t>
      </w:r>
      <w:r w:rsidR="00A37005">
        <w:rPr>
          <w:rFonts w:asciiTheme="majorHAnsi" w:hAnsiTheme="majorHAnsi" w:cs="Times New Roman"/>
          <w:sz w:val="24"/>
          <w:szCs w:val="24"/>
        </w:rPr>
        <w:t xml:space="preserve">(z podaniem stron) </w:t>
      </w:r>
      <w:r w:rsidRPr="00FC5FCC">
        <w:rPr>
          <w:rFonts w:asciiTheme="majorHAnsi" w:hAnsiTheme="majorHAnsi" w:cs="Times New Roman"/>
          <w:sz w:val="24"/>
          <w:szCs w:val="24"/>
        </w:rPr>
        <w:t>dotyczącej/-ych nieruchomości objętej/-ych projektem oraz link/-ki do części graficznej.</w:t>
      </w:r>
    </w:p>
    <w:p w:rsidR="002A63AC" w:rsidRDefault="002A63AC" w:rsidP="00FC5FCC">
      <w:pPr>
        <w:spacing w:after="120" w:line="240" w:lineRule="auto"/>
        <w:jc w:val="both"/>
        <w:rPr>
          <w:rFonts w:asciiTheme="majorHAnsi" w:hAnsiTheme="majorHAnsi" w:cs="Times New Roman"/>
          <w:sz w:val="24"/>
          <w:szCs w:val="24"/>
        </w:rPr>
      </w:pPr>
    </w:p>
    <w:p w:rsidR="002A63AC" w:rsidRPr="00FC5FCC" w:rsidRDefault="002A63AC" w:rsidP="002A63AC">
      <w:pPr>
        <w:pStyle w:val="Akapitzlist"/>
        <w:numPr>
          <w:ilvl w:val="0"/>
          <w:numId w:val="11"/>
        </w:numPr>
        <w:spacing w:after="120" w:line="240" w:lineRule="auto"/>
        <w:ind w:left="426" w:hanging="426"/>
        <w:jc w:val="both"/>
        <w:rPr>
          <w:rFonts w:asciiTheme="majorHAnsi" w:hAnsiTheme="majorHAnsi" w:cs="Times New Roman"/>
          <w:b/>
          <w:sz w:val="24"/>
        </w:rPr>
      </w:pPr>
      <w:r w:rsidRPr="00FC5FCC">
        <w:rPr>
          <w:rFonts w:asciiTheme="majorHAnsi" w:hAnsiTheme="majorHAnsi" w:cs="Times New Roman"/>
          <w:b/>
          <w:sz w:val="24"/>
        </w:rPr>
        <w:t>Kopia decyzji o ustaleniu lokalizacji inwestycji celu publicznego</w:t>
      </w:r>
    </w:p>
    <w:p w:rsidR="002A63AC" w:rsidRPr="00FC5FCC" w:rsidRDefault="002A63AC" w:rsidP="002A63AC">
      <w:pPr>
        <w:spacing w:after="120" w:line="240" w:lineRule="auto"/>
        <w:jc w:val="both"/>
        <w:rPr>
          <w:rFonts w:asciiTheme="majorHAnsi" w:hAnsiTheme="majorHAnsi" w:cs="Times New Roman"/>
          <w:sz w:val="24"/>
        </w:rPr>
      </w:pPr>
      <w:r w:rsidRPr="00FC5FCC">
        <w:rPr>
          <w:rFonts w:asciiTheme="majorHAnsi" w:hAnsiTheme="majorHAnsi" w:cs="Times New Roman"/>
          <w:sz w:val="24"/>
        </w:rPr>
        <w:t xml:space="preserve">Dokument ten sporządzany jest w przypadku braku miejscowego planu zagospodarowania przestrzennego jedynie dla projektów dotyczących inwestycji celu publicznego i tylko tych, dla których jest on wymagany przepisami ustawy o planowaniu i zagospodarowaniu przestrzennym. </w:t>
      </w:r>
    </w:p>
    <w:p w:rsidR="002A63AC" w:rsidRPr="00FC5FCC" w:rsidRDefault="002A63AC" w:rsidP="002A63AC">
      <w:pPr>
        <w:spacing w:after="120" w:line="240" w:lineRule="auto"/>
        <w:jc w:val="both"/>
        <w:rPr>
          <w:rFonts w:asciiTheme="majorHAnsi" w:hAnsiTheme="majorHAnsi"/>
          <w:sz w:val="24"/>
        </w:rPr>
      </w:pPr>
      <w:r w:rsidRPr="00FC5FCC">
        <w:rPr>
          <w:rFonts w:asciiTheme="majorHAnsi" w:hAnsiTheme="majorHAnsi" w:cs="Times New Roman"/>
          <w:sz w:val="24"/>
        </w:rPr>
        <w:t>Jednocześnie, zgodnie z zapisami ww. ustawy, roboty budowlane niewymagające pozwolenia na budowę nie wymagają decyzji o ustaleniu lokalizacji inwestycji celu publicznego.</w:t>
      </w:r>
    </w:p>
    <w:p w:rsidR="00D40769" w:rsidRPr="00FC5FCC" w:rsidRDefault="00D40769" w:rsidP="00FC5FCC">
      <w:pPr>
        <w:spacing w:after="120" w:line="240" w:lineRule="auto"/>
        <w:jc w:val="both"/>
        <w:rPr>
          <w:rFonts w:asciiTheme="majorHAnsi" w:hAnsiTheme="majorHAnsi" w:cs="Times New Roman"/>
          <w:sz w:val="24"/>
          <w:szCs w:val="24"/>
        </w:rPr>
      </w:pPr>
    </w:p>
    <w:p w:rsidR="004F5B7A" w:rsidRPr="00FC5FCC" w:rsidRDefault="00D40769" w:rsidP="005905F3">
      <w:pPr>
        <w:pStyle w:val="Nagwek1"/>
      </w:pPr>
      <w:r w:rsidRPr="001C2DED">
        <w:rPr>
          <w:noProof/>
        </w:rPr>
        <w:drawing>
          <wp:inline distT="0" distB="0" distL="0" distR="0" wp14:anchorId="0BD86997" wp14:editId="08578CD1">
            <wp:extent cx="5925787" cy="522514"/>
            <wp:effectExtent l="95250" t="57150" r="94615" b="10668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D40769" w:rsidRDefault="00D40769" w:rsidP="00FC5FCC">
      <w:pPr>
        <w:pStyle w:val="Akapitzlist"/>
        <w:spacing w:after="120" w:line="240" w:lineRule="auto"/>
        <w:ind w:left="0"/>
        <w:jc w:val="both"/>
        <w:rPr>
          <w:rFonts w:asciiTheme="majorHAnsi" w:hAnsiTheme="majorHAnsi"/>
          <w:i/>
          <w:sz w:val="28"/>
          <w:szCs w:val="28"/>
        </w:rPr>
      </w:pPr>
      <w:bookmarkStart w:id="20" w:name="_Toc424740057"/>
      <w:bookmarkStart w:id="21" w:name="_Toc447795855"/>
    </w:p>
    <w:bookmarkEnd w:id="20"/>
    <w:bookmarkEnd w:id="21"/>
    <w:p w:rsidR="006C21D6" w:rsidRPr="00FC5FCC" w:rsidRDefault="006C21D6" w:rsidP="00FC5FCC">
      <w:pPr>
        <w:pStyle w:val="Akapitzlist"/>
        <w:spacing w:after="120" w:line="240" w:lineRule="auto"/>
        <w:ind w:left="0"/>
        <w:jc w:val="both"/>
        <w:rPr>
          <w:rFonts w:asciiTheme="majorHAnsi" w:hAnsiTheme="majorHAnsi" w:cs="Times New Roman"/>
          <w:sz w:val="24"/>
          <w:szCs w:val="24"/>
        </w:rPr>
      </w:pPr>
      <w:r w:rsidRPr="00FC5FCC">
        <w:rPr>
          <w:rFonts w:asciiTheme="majorHAnsi" w:hAnsiTheme="majorHAnsi" w:cs="Times New Roman"/>
          <w:sz w:val="24"/>
          <w:szCs w:val="24"/>
        </w:rPr>
        <w:t xml:space="preserve">Wyciąg z dokumentacji technicznej jest dołączany w celu uwiarygodnienia projektowanych rozwiązań technicznych i technologicznych. W zależności od typu projektu należy dołączyć: </w:t>
      </w:r>
    </w:p>
    <w:p w:rsidR="006C21D6" w:rsidRPr="002E5C2D" w:rsidRDefault="00A42744" w:rsidP="008D568E">
      <w:pPr>
        <w:pStyle w:val="Akapitzlist"/>
        <w:numPr>
          <w:ilvl w:val="0"/>
          <w:numId w:val="75"/>
        </w:numPr>
        <w:spacing w:after="120" w:line="240" w:lineRule="auto"/>
        <w:ind w:left="714" w:hanging="357"/>
        <w:jc w:val="both"/>
        <w:rPr>
          <w:rFonts w:asciiTheme="majorHAnsi" w:hAnsiTheme="majorHAnsi" w:cs="Times New Roman"/>
          <w:sz w:val="24"/>
          <w:szCs w:val="24"/>
        </w:rPr>
      </w:pPr>
      <w:r w:rsidRPr="008D568E">
        <w:rPr>
          <w:rFonts w:asciiTheme="majorHAnsi" w:hAnsiTheme="majorHAnsi" w:cs="Times New Roman"/>
          <w:sz w:val="24"/>
          <w:szCs w:val="24"/>
          <w:u w:val="single"/>
        </w:rPr>
        <w:t>w przypadku</w:t>
      </w:r>
      <w:r w:rsidR="00523B1A" w:rsidRPr="008D568E">
        <w:rPr>
          <w:rFonts w:asciiTheme="majorHAnsi" w:hAnsiTheme="majorHAnsi" w:cs="Times New Roman"/>
          <w:sz w:val="24"/>
          <w:szCs w:val="24"/>
          <w:u w:val="single"/>
        </w:rPr>
        <w:t>,</w:t>
      </w:r>
      <w:r w:rsidRPr="008D568E">
        <w:rPr>
          <w:rFonts w:asciiTheme="majorHAnsi" w:hAnsiTheme="majorHAnsi" w:cs="Times New Roman"/>
          <w:sz w:val="24"/>
          <w:szCs w:val="24"/>
          <w:u w:val="single"/>
        </w:rPr>
        <w:t xml:space="preserve"> gdy wymagane jest pozwolenie na budowę</w:t>
      </w:r>
      <w:r w:rsidR="00E10D39">
        <w:rPr>
          <w:rFonts w:asciiTheme="majorHAnsi" w:hAnsiTheme="majorHAnsi" w:cs="Times New Roman"/>
          <w:sz w:val="24"/>
          <w:szCs w:val="24"/>
          <w:u w:val="single"/>
        </w:rPr>
        <w:t xml:space="preserve"> </w:t>
      </w:r>
      <w:r w:rsidR="00B236D6" w:rsidRPr="002E5C2D">
        <w:rPr>
          <w:rFonts w:asciiTheme="majorHAnsi" w:hAnsiTheme="majorHAnsi" w:cs="Times New Roman"/>
          <w:sz w:val="24"/>
          <w:szCs w:val="24"/>
        </w:rPr>
        <w:t>–</w:t>
      </w:r>
      <w:r w:rsidR="00955199">
        <w:rPr>
          <w:rFonts w:asciiTheme="majorHAnsi" w:hAnsiTheme="majorHAnsi" w:cs="Times New Roman"/>
          <w:sz w:val="24"/>
          <w:szCs w:val="24"/>
        </w:rPr>
        <w:t xml:space="preserve"> e</w:t>
      </w:r>
      <w:r w:rsidR="006C21D6" w:rsidRPr="002E5C2D">
        <w:rPr>
          <w:rFonts w:asciiTheme="majorHAnsi" w:hAnsiTheme="majorHAnsi" w:cs="Times New Roman"/>
          <w:sz w:val="24"/>
          <w:szCs w:val="24"/>
        </w:rPr>
        <w:t xml:space="preserve">lementy projektu budowlanego </w:t>
      </w:r>
      <w:r w:rsidR="001A1D4F" w:rsidRPr="002E5C2D">
        <w:rPr>
          <w:rFonts w:asciiTheme="majorHAnsi" w:hAnsiTheme="majorHAnsi" w:cs="Times New Roman"/>
          <w:sz w:val="24"/>
          <w:szCs w:val="24"/>
        </w:rPr>
        <w:t xml:space="preserve">zgodnego z § 3.1 </w:t>
      </w:r>
      <w:r w:rsidR="001A1D4F" w:rsidRPr="002E5C2D">
        <w:rPr>
          <w:rFonts w:asciiTheme="majorHAnsi" w:hAnsiTheme="majorHAnsi" w:cs="Times New Roman"/>
          <w:i/>
          <w:sz w:val="24"/>
          <w:szCs w:val="24"/>
        </w:rPr>
        <w:t>Rozporządzenia Ministra Transportu, Budownictwa</w:t>
      </w:r>
      <w:r w:rsidR="001C2DED" w:rsidRPr="002E5C2D">
        <w:rPr>
          <w:rFonts w:asciiTheme="majorHAnsi" w:hAnsiTheme="majorHAnsi" w:cs="Times New Roman"/>
          <w:i/>
          <w:sz w:val="24"/>
          <w:szCs w:val="24"/>
        </w:rPr>
        <w:br/>
      </w:r>
      <w:r w:rsidR="001A1D4F" w:rsidRPr="002E5C2D">
        <w:rPr>
          <w:rFonts w:asciiTheme="majorHAnsi" w:hAnsiTheme="majorHAnsi" w:cs="Times New Roman"/>
          <w:i/>
          <w:sz w:val="24"/>
          <w:szCs w:val="24"/>
        </w:rPr>
        <w:t xml:space="preserve"> i Gospodarki Morskiej z dnia 25 kwietnia 2012 r. w sprawie szczegółowego zakresu </w:t>
      </w:r>
      <w:r w:rsidR="001C2DED" w:rsidRPr="002E5C2D">
        <w:rPr>
          <w:rFonts w:asciiTheme="majorHAnsi" w:hAnsiTheme="majorHAnsi" w:cs="Times New Roman"/>
          <w:i/>
          <w:sz w:val="24"/>
          <w:szCs w:val="24"/>
        </w:rPr>
        <w:br/>
      </w:r>
      <w:r w:rsidR="001A1D4F" w:rsidRPr="002E5C2D">
        <w:rPr>
          <w:rFonts w:asciiTheme="majorHAnsi" w:hAnsiTheme="majorHAnsi" w:cs="Times New Roman"/>
          <w:i/>
          <w:sz w:val="24"/>
          <w:szCs w:val="24"/>
        </w:rPr>
        <w:t xml:space="preserve">i formy projektu budowlanego </w:t>
      </w:r>
      <w:r w:rsidR="001A1D4F" w:rsidRPr="002E5C2D">
        <w:rPr>
          <w:rFonts w:asciiTheme="majorHAnsi" w:hAnsiTheme="majorHAnsi" w:cs="Times New Roman"/>
          <w:sz w:val="24"/>
          <w:szCs w:val="24"/>
        </w:rPr>
        <w:t xml:space="preserve">(Dz.U. 2012 poz. 462 z późn. zm), </w:t>
      </w:r>
      <w:r w:rsidR="006C21D6" w:rsidRPr="002E5C2D">
        <w:rPr>
          <w:rFonts w:asciiTheme="majorHAnsi" w:hAnsiTheme="majorHAnsi" w:cs="Times New Roman"/>
          <w:sz w:val="24"/>
          <w:szCs w:val="24"/>
        </w:rPr>
        <w:t xml:space="preserve">tj. co najmniej strona tytułowa projektu, numery ewentualnych tomów, opis techniczny oraz część graficzna. </w:t>
      </w:r>
      <w:r w:rsidR="00955199">
        <w:rPr>
          <w:rFonts w:asciiTheme="majorHAnsi" w:hAnsiTheme="majorHAnsi" w:cs="Times New Roman"/>
          <w:sz w:val="24"/>
          <w:szCs w:val="24"/>
        </w:rPr>
        <w:t>Z</w:t>
      </w:r>
      <w:r w:rsidR="006C21D6" w:rsidRPr="002E5C2D">
        <w:rPr>
          <w:rFonts w:asciiTheme="majorHAnsi" w:hAnsiTheme="majorHAnsi" w:cs="Times New Roman"/>
          <w:sz w:val="24"/>
          <w:szCs w:val="24"/>
        </w:rPr>
        <w:t xml:space="preserve">astrzega </w:t>
      </w:r>
      <w:r w:rsidR="00AB6D78">
        <w:rPr>
          <w:rFonts w:asciiTheme="majorHAnsi" w:hAnsiTheme="majorHAnsi" w:cs="Times New Roman"/>
          <w:sz w:val="24"/>
          <w:szCs w:val="24"/>
        </w:rPr>
        <w:t xml:space="preserve">się możliwość </w:t>
      </w:r>
      <w:r w:rsidR="006C21D6" w:rsidRPr="002E5C2D">
        <w:rPr>
          <w:rFonts w:asciiTheme="majorHAnsi" w:hAnsiTheme="majorHAnsi" w:cs="Times New Roman"/>
          <w:sz w:val="24"/>
          <w:szCs w:val="24"/>
        </w:rPr>
        <w:t xml:space="preserve">zwrócenia się do Wnioskodawcy </w:t>
      </w:r>
      <w:r w:rsidR="001C2DED" w:rsidRPr="002E5C2D">
        <w:rPr>
          <w:rFonts w:asciiTheme="majorHAnsi" w:hAnsiTheme="majorHAnsi" w:cs="Times New Roman"/>
          <w:sz w:val="24"/>
          <w:szCs w:val="24"/>
        </w:rPr>
        <w:br/>
      </w:r>
      <w:r w:rsidR="006C21D6" w:rsidRPr="002E5C2D">
        <w:rPr>
          <w:rFonts w:asciiTheme="majorHAnsi" w:hAnsiTheme="majorHAnsi" w:cs="Times New Roman"/>
          <w:sz w:val="24"/>
          <w:szCs w:val="24"/>
        </w:rPr>
        <w:t>o przedłożenie pełnej dokumentacji technicznej, jeśli załącznik ten będzie niezbędny do dokonania rzetelnej oceny projektu</w:t>
      </w:r>
      <w:r w:rsidR="00ED5869" w:rsidRPr="002E5C2D">
        <w:rPr>
          <w:rFonts w:asciiTheme="majorHAnsi" w:hAnsiTheme="majorHAnsi" w:cs="Times New Roman"/>
          <w:sz w:val="24"/>
          <w:szCs w:val="24"/>
        </w:rPr>
        <w:t>;</w:t>
      </w:r>
    </w:p>
    <w:p w:rsidR="00E542DC" w:rsidRPr="002E5C2D" w:rsidRDefault="002E5C2D" w:rsidP="008D568E">
      <w:pPr>
        <w:pStyle w:val="Akapitzlist"/>
        <w:numPr>
          <w:ilvl w:val="0"/>
          <w:numId w:val="75"/>
        </w:numPr>
        <w:spacing w:after="120" w:line="240" w:lineRule="auto"/>
        <w:ind w:left="714" w:hanging="357"/>
        <w:jc w:val="both"/>
        <w:rPr>
          <w:rFonts w:asciiTheme="majorHAnsi" w:hAnsiTheme="majorHAnsi" w:cs="Times New Roman"/>
          <w:sz w:val="24"/>
          <w:szCs w:val="24"/>
        </w:rPr>
      </w:pPr>
      <w:r w:rsidRPr="008D568E">
        <w:rPr>
          <w:rFonts w:asciiTheme="majorHAnsi" w:hAnsiTheme="majorHAnsi" w:cs="Times New Roman"/>
          <w:sz w:val="24"/>
          <w:szCs w:val="24"/>
          <w:u w:val="single"/>
        </w:rPr>
        <w:t>w przypadku, gdy nie jest wymagane pozwolenie na budowę</w:t>
      </w:r>
      <w:r w:rsidRPr="008D568E">
        <w:rPr>
          <w:rFonts w:asciiTheme="majorHAnsi" w:hAnsiTheme="majorHAnsi" w:cs="Times New Roman"/>
          <w:sz w:val="24"/>
          <w:szCs w:val="24"/>
        </w:rPr>
        <w:t xml:space="preserve"> - dokumentacja projektowa służąca do opisu przedmiotu zgłoszenia na wykonanie robót budowlanych, określająca rodzaj, zakres i sposób wykonywania robót budowlanych oraz termin ich rozpoczęcia oraz w zależności od potrzeb, odpowiednie szkice lub rysunki, a także pozwolenia, uzgodnienia i opinie wymagane odrębnymi przepisami. </w:t>
      </w:r>
      <w:r w:rsidR="00340115">
        <w:rPr>
          <w:rFonts w:asciiTheme="majorHAnsi" w:hAnsiTheme="majorHAnsi" w:cs="Times New Roman"/>
          <w:sz w:val="24"/>
          <w:szCs w:val="24"/>
        </w:rPr>
        <w:t>Dopuszcza się możliwość złożenia dokumentacji technicznej w uproszczonej formie,</w:t>
      </w:r>
      <w:r w:rsidRPr="008D568E">
        <w:rPr>
          <w:rFonts w:asciiTheme="majorHAnsi" w:hAnsiTheme="majorHAnsi" w:cs="Times New Roman"/>
          <w:sz w:val="24"/>
          <w:szCs w:val="24"/>
        </w:rPr>
        <w:t xml:space="preserve"> np. programu funkcjonalno-użytkowego. W celu przygotowania przedmiotowego załącznika, w zakresie i formie, można posłużyć się wymaganiami określonymi </w:t>
      </w:r>
      <w:r>
        <w:rPr>
          <w:rFonts w:asciiTheme="majorHAnsi" w:hAnsiTheme="majorHAnsi" w:cs="Times New Roman"/>
          <w:sz w:val="24"/>
          <w:szCs w:val="24"/>
        </w:rPr>
        <w:br/>
      </w:r>
      <w:r w:rsidRPr="008D568E">
        <w:rPr>
          <w:rFonts w:asciiTheme="majorHAnsi" w:hAnsiTheme="majorHAnsi" w:cs="Times New Roman"/>
          <w:sz w:val="24"/>
          <w:szCs w:val="24"/>
        </w:rPr>
        <w:t>w Rozporządzeniu Ministra Infrastruktury z dnia 2 września 2004 r. w sprawie szczegółowego zakresu i formy dokumentacji projektowej, specyfikacji technicznych wykonania i odbioru robót budowlanych oraz programu funkcjonalno-użytkowego (Dz. U. z 2013 poz. 1129)</w:t>
      </w:r>
      <w:r w:rsidRPr="002E5C2D">
        <w:rPr>
          <w:rFonts w:asciiTheme="majorHAnsi" w:hAnsiTheme="majorHAnsi" w:cs="Times New Roman"/>
          <w:sz w:val="24"/>
          <w:szCs w:val="24"/>
        </w:rPr>
        <w:t>.</w:t>
      </w:r>
    </w:p>
    <w:p w:rsidR="00D40769" w:rsidRPr="002E5C2D" w:rsidRDefault="00523B1A" w:rsidP="00FC5FCC">
      <w:pPr>
        <w:pStyle w:val="Akapitzlist"/>
        <w:numPr>
          <w:ilvl w:val="0"/>
          <w:numId w:val="75"/>
        </w:numPr>
        <w:spacing w:after="120" w:line="240" w:lineRule="auto"/>
        <w:jc w:val="both"/>
        <w:rPr>
          <w:rFonts w:asciiTheme="majorHAnsi" w:hAnsiTheme="majorHAnsi" w:cs="Times New Roman"/>
          <w:sz w:val="24"/>
          <w:szCs w:val="24"/>
        </w:rPr>
      </w:pPr>
      <w:r w:rsidRPr="008D568E">
        <w:rPr>
          <w:rFonts w:asciiTheme="majorHAnsi" w:hAnsiTheme="majorHAnsi" w:cs="Times New Roman"/>
          <w:sz w:val="24"/>
          <w:szCs w:val="24"/>
          <w:u w:val="single"/>
        </w:rPr>
        <w:t>w przypadku nabycia środków trwałych oraz wartości niematerialnych i prawnych (WNiP)</w:t>
      </w:r>
      <w:r w:rsidRPr="002E5C2D">
        <w:rPr>
          <w:rFonts w:asciiTheme="majorHAnsi" w:hAnsiTheme="majorHAnsi" w:cs="Times New Roman"/>
          <w:sz w:val="24"/>
          <w:szCs w:val="24"/>
        </w:rPr>
        <w:t xml:space="preserve">- odrębny załącznik, który powinien zawierać najważniejsze informacje </w:t>
      </w:r>
      <w:r w:rsidR="001C2DED" w:rsidRPr="002E5C2D">
        <w:rPr>
          <w:rFonts w:asciiTheme="majorHAnsi" w:hAnsiTheme="majorHAnsi" w:cs="Times New Roman"/>
          <w:sz w:val="24"/>
          <w:szCs w:val="24"/>
        </w:rPr>
        <w:br/>
      </w:r>
      <w:r w:rsidRPr="002E5C2D">
        <w:rPr>
          <w:rFonts w:asciiTheme="majorHAnsi" w:hAnsiTheme="majorHAnsi" w:cs="Times New Roman"/>
          <w:sz w:val="24"/>
          <w:szCs w:val="24"/>
        </w:rPr>
        <w:t>o przedmiocie nabycia, tj. w szczególności ilość, rodzaj, typ, główne parametry oraz plan rozmieszczenia nabywanych środków trwałych/(WNiP).</w:t>
      </w:r>
    </w:p>
    <w:p w:rsidR="001C2DED" w:rsidRPr="00FC5FCC" w:rsidRDefault="001C2DED" w:rsidP="00FC5FCC">
      <w:pPr>
        <w:pStyle w:val="Akapitzlist"/>
        <w:spacing w:after="120" w:line="240" w:lineRule="auto"/>
        <w:jc w:val="both"/>
        <w:rPr>
          <w:rFonts w:asciiTheme="majorHAnsi" w:hAnsiTheme="majorHAnsi" w:cs="Times New Roman"/>
          <w:sz w:val="24"/>
          <w:szCs w:val="24"/>
        </w:rPr>
      </w:pPr>
    </w:p>
    <w:p w:rsidR="006C21D6" w:rsidRPr="00FC5FCC" w:rsidRDefault="00D40769" w:rsidP="005905F3">
      <w:pPr>
        <w:pStyle w:val="Nagwek1"/>
        <w:rPr>
          <w:rFonts w:asciiTheme="majorHAnsi" w:hAnsiTheme="majorHAnsi"/>
          <w:sz w:val="24"/>
          <w:szCs w:val="24"/>
        </w:rPr>
      </w:pPr>
      <w:r w:rsidRPr="00FC5FCC">
        <w:rPr>
          <w:noProof/>
        </w:rPr>
        <w:drawing>
          <wp:inline distT="0" distB="0" distL="0" distR="0" wp14:anchorId="21C1E1EE" wp14:editId="26051D30">
            <wp:extent cx="5925787" cy="522514"/>
            <wp:effectExtent l="95250" t="57150" r="94615" b="10668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26669B" w:rsidRPr="008D568E" w:rsidRDefault="0026669B" w:rsidP="00FC5FCC">
      <w:pPr>
        <w:pStyle w:val="Bezodstpw"/>
        <w:rPr>
          <w:rFonts w:asciiTheme="majorHAnsi" w:hAnsiTheme="majorHAnsi"/>
          <w:color w:val="FF0000"/>
          <w:sz w:val="24"/>
          <w:szCs w:val="24"/>
        </w:rPr>
      </w:pPr>
    </w:p>
    <w:p w:rsidR="006C21D6" w:rsidRPr="001A52AC" w:rsidRDefault="00340115" w:rsidP="00FC5FCC">
      <w:pPr>
        <w:pStyle w:val="Akapitzlist"/>
        <w:spacing w:after="120" w:line="240" w:lineRule="auto"/>
        <w:ind w:left="0"/>
        <w:jc w:val="both"/>
        <w:rPr>
          <w:rFonts w:asciiTheme="majorHAnsi" w:hAnsiTheme="majorHAnsi" w:cs="Times New Roman"/>
          <w:sz w:val="24"/>
          <w:szCs w:val="24"/>
        </w:rPr>
      </w:pPr>
      <w:r w:rsidRPr="00C64A52">
        <w:rPr>
          <w:rFonts w:asciiTheme="majorHAnsi" w:hAnsiTheme="majorHAnsi" w:cs="Times New Roman"/>
          <w:sz w:val="24"/>
          <w:szCs w:val="24"/>
          <w:u w:val="single"/>
        </w:rPr>
        <w:t>Obowiązkowym załącznikiem jest dokument potwierdzający racjonalność zaplanowanych wydatków w projekcie</w:t>
      </w:r>
      <w:r w:rsidR="006C21D6" w:rsidRPr="001A52AC">
        <w:rPr>
          <w:rFonts w:asciiTheme="majorHAnsi" w:hAnsiTheme="majorHAnsi" w:cs="Times New Roman"/>
          <w:sz w:val="24"/>
          <w:szCs w:val="24"/>
        </w:rPr>
        <w:t>. Kosztorys powinien obejmować wszystkie pozycje kosztowe znajdujące się w budżecie</w:t>
      </w:r>
      <w:r w:rsidR="0057550F" w:rsidRPr="001A52AC">
        <w:rPr>
          <w:rFonts w:asciiTheme="majorHAnsi" w:hAnsiTheme="majorHAnsi" w:cs="Times New Roman"/>
          <w:sz w:val="24"/>
          <w:szCs w:val="24"/>
        </w:rPr>
        <w:t>(np. n</w:t>
      </w:r>
      <w:r w:rsidR="00773F66" w:rsidRPr="001A52AC">
        <w:rPr>
          <w:rFonts w:asciiTheme="majorHAnsi" w:hAnsiTheme="majorHAnsi" w:cs="Times New Roman"/>
          <w:sz w:val="24"/>
          <w:szCs w:val="24"/>
        </w:rPr>
        <w:t xml:space="preserve">abycie środków trwałych, </w:t>
      </w:r>
      <w:r w:rsidR="0057550F" w:rsidRPr="001A52AC">
        <w:rPr>
          <w:rFonts w:asciiTheme="majorHAnsi" w:hAnsiTheme="majorHAnsi" w:cs="Times New Roman"/>
          <w:sz w:val="24"/>
          <w:szCs w:val="24"/>
        </w:rPr>
        <w:t>roboty</w:t>
      </w:r>
      <w:r w:rsidR="00773F66" w:rsidRPr="001A52AC">
        <w:rPr>
          <w:rFonts w:asciiTheme="majorHAnsi" w:hAnsiTheme="majorHAnsi" w:cs="Times New Roman"/>
          <w:sz w:val="24"/>
          <w:szCs w:val="24"/>
        </w:rPr>
        <w:t xml:space="preserve"> budowlan</w:t>
      </w:r>
      <w:r w:rsidR="0057550F" w:rsidRPr="001A52AC">
        <w:rPr>
          <w:rFonts w:asciiTheme="majorHAnsi" w:hAnsiTheme="majorHAnsi" w:cs="Times New Roman"/>
          <w:sz w:val="24"/>
          <w:szCs w:val="24"/>
        </w:rPr>
        <w:t>e</w:t>
      </w:r>
      <w:r w:rsidR="00773F66" w:rsidRPr="001A52AC">
        <w:rPr>
          <w:rFonts w:asciiTheme="majorHAnsi" w:hAnsiTheme="majorHAnsi" w:cs="Times New Roman"/>
          <w:sz w:val="24"/>
          <w:szCs w:val="24"/>
        </w:rPr>
        <w:t>, usług</w:t>
      </w:r>
      <w:r w:rsidR="0087060F" w:rsidRPr="001A52AC">
        <w:rPr>
          <w:rFonts w:asciiTheme="majorHAnsi" w:hAnsiTheme="majorHAnsi" w:cs="Times New Roman"/>
          <w:sz w:val="24"/>
          <w:szCs w:val="24"/>
        </w:rPr>
        <w:t>i,</w:t>
      </w:r>
      <w:r w:rsidR="00773F66" w:rsidRPr="001A52AC">
        <w:rPr>
          <w:rFonts w:asciiTheme="majorHAnsi" w:hAnsiTheme="majorHAnsi" w:cs="Times New Roman"/>
          <w:sz w:val="24"/>
          <w:szCs w:val="24"/>
        </w:rPr>
        <w:t xml:space="preserve"> itp.</w:t>
      </w:r>
      <w:r w:rsidR="0057550F" w:rsidRPr="001A52AC">
        <w:rPr>
          <w:rFonts w:asciiTheme="majorHAnsi" w:hAnsiTheme="majorHAnsi" w:cs="Times New Roman"/>
          <w:sz w:val="24"/>
          <w:szCs w:val="24"/>
        </w:rPr>
        <w:t>)</w:t>
      </w:r>
      <w:r w:rsidR="00EB501C" w:rsidRPr="001A52AC">
        <w:rPr>
          <w:rFonts w:asciiTheme="majorHAnsi" w:hAnsiTheme="majorHAnsi" w:cs="Times New Roman"/>
          <w:sz w:val="24"/>
          <w:szCs w:val="24"/>
        </w:rPr>
        <w:t xml:space="preserve"> oraz </w:t>
      </w:r>
      <w:r w:rsidR="00B71116" w:rsidRPr="001A52AC">
        <w:rPr>
          <w:rFonts w:asciiTheme="majorHAnsi" w:hAnsiTheme="majorHAnsi" w:cs="Times New Roman"/>
          <w:sz w:val="24"/>
          <w:szCs w:val="24"/>
        </w:rPr>
        <w:t xml:space="preserve">zaprezentować </w:t>
      </w:r>
      <w:r w:rsidR="00EB501C" w:rsidRPr="001A52AC">
        <w:rPr>
          <w:rFonts w:asciiTheme="majorHAnsi" w:hAnsiTheme="majorHAnsi" w:cs="Times New Roman"/>
          <w:sz w:val="24"/>
          <w:szCs w:val="24"/>
        </w:rPr>
        <w:t>koszty w sposób jasny, szczegółowy i aktualny.</w:t>
      </w:r>
    </w:p>
    <w:p w:rsidR="00CC3639" w:rsidRPr="001A52AC" w:rsidRDefault="00CC3639" w:rsidP="00FC5FCC">
      <w:pPr>
        <w:pStyle w:val="Akapitzlist"/>
        <w:spacing w:after="120" w:line="240" w:lineRule="auto"/>
        <w:ind w:left="0"/>
        <w:jc w:val="both"/>
        <w:rPr>
          <w:rFonts w:asciiTheme="majorHAnsi" w:hAnsiTheme="majorHAnsi" w:cs="Times New Roman"/>
          <w:sz w:val="24"/>
          <w:szCs w:val="24"/>
        </w:rPr>
      </w:pPr>
    </w:p>
    <w:p w:rsidR="00523B1A" w:rsidRPr="001A52AC" w:rsidRDefault="006C21D6" w:rsidP="00FC5FCC">
      <w:pPr>
        <w:pStyle w:val="Akapitzlist"/>
        <w:spacing w:after="120" w:line="240" w:lineRule="auto"/>
        <w:ind w:left="0"/>
        <w:jc w:val="both"/>
        <w:rPr>
          <w:rFonts w:asciiTheme="majorHAnsi" w:hAnsiTheme="majorHAnsi" w:cs="Times New Roman"/>
          <w:sz w:val="24"/>
          <w:szCs w:val="24"/>
        </w:rPr>
      </w:pPr>
      <w:r w:rsidRPr="001A52AC">
        <w:rPr>
          <w:rFonts w:asciiTheme="majorHAnsi" w:hAnsiTheme="majorHAnsi" w:cs="Times New Roman"/>
          <w:sz w:val="24"/>
          <w:szCs w:val="24"/>
        </w:rPr>
        <w:t>W przypadku</w:t>
      </w:r>
      <w:r w:rsidR="00340115" w:rsidRPr="00C64A52">
        <w:rPr>
          <w:rFonts w:asciiTheme="majorHAnsi" w:hAnsiTheme="majorHAnsi" w:cs="Times New Roman"/>
          <w:sz w:val="24"/>
          <w:szCs w:val="24"/>
          <w:u w:val="single"/>
        </w:rPr>
        <w:t>, gdy projekt obejmuje roboty budowlane, na które wymagane jest pozwolenie na budowę</w:t>
      </w:r>
      <w:r w:rsidR="000820F9" w:rsidRPr="001A52AC">
        <w:rPr>
          <w:rFonts w:asciiTheme="majorHAnsi" w:hAnsiTheme="majorHAnsi" w:cs="Times New Roman"/>
          <w:sz w:val="24"/>
          <w:szCs w:val="24"/>
        </w:rPr>
        <w:t>,</w:t>
      </w:r>
      <w:r w:rsidRPr="001A52AC">
        <w:rPr>
          <w:rFonts w:asciiTheme="majorHAnsi" w:hAnsiTheme="majorHAnsi" w:cs="Times New Roman"/>
          <w:sz w:val="24"/>
          <w:szCs w:val="24"/>
        </w:rPr>
        <w:t xml:space="preserve"> Wnioskodawca</w:t>
      </w:r>
      <w:r w:rsidR="000820F9" w:rsidRPr="001A52AC">
        <w:rPr>
          <w:rFonts w:asciiTheme="majorHAnsi" w:hAnsiTheme="majorHAnsi" w:cs="Times New Roman"/>
          <w:sz w:val="24"/>
          <w:szCs w:val="24"/>
        </w:rPr>
        <w:t xml:space="preserve"> zobowiązany jest </w:t>
      </w:r>
      <w:r w:rsidRPr="001A52AC">
        <w:rPr>
          <w:rFonts w:asciiTheme="majorHAnsi" w:hAnsiTheme="majorHAnsi" w:cs="Times New Roman"/>
          <w:sz w:val="24"/>
          <w:szCs w:val="24"/>
        </w:rPr>
        <w:t xml:space="preserve">przedstawić kosztorys inwestorski zawierający wszystkie planowane wydatki związane z robotami budowlanymi, </w:t>
      </w:r>
      <w:r w:rsidR="001A52AC" w:rsidRPr="001A52AC">
        <w:rPr>
          <w:rFonts w:asciiTheme="majorHAnsi" w:hAnsiTheme="majorHAnsi" w:cs="Times New Roman"/>
          <w:sz w:val="24"/>
          <w:szCs w:val="24"/>
        </w:rPr>
        <w:t xml:space="preserve">który może być </w:t>
      </w:r>
      <w:r w:rsidRPr="001A52AC">
        <w:rPr>
          <w:rFonts w:asciiTheme="majorHAnsi" w:hAnsiTheme="majorHAnsi" w:cs="Times New Roman"/>
          <w:sz w:val="24"/>
          <w:szCs w:val="24"/>
        </w:rPr>
        <w:t xml:space="preserve">sporządzony </w:t>
      </w:r>
      <w:r w:rsidR="00B236D6" w:rsidRPr="008D568E">
        <w:rPr>
          <w:rFonts w:asciiTheme="majorHAnsi" w:hAnsiTheme="majorHAnsi" w:cs="Times New Roman"/>
          <w:sz w:val="24"/>
          <w:szCs w:val="24"/>
        </w:rPr>
        <w:t>w oparciu o zapisy</w:t>
      </w:r>
      <w:r w:rsidR="006D7A97">
        <w:rPr>
          <w:rFonts w:asciiTheme="majorHAnsi" w:hAnsiTheme="majorHAnsi" w:cs="Times New Roman"/>
          <w:sz w:val="24"/>
          <w:szCs w:val="24"/>
        </w:rPr>
        <w:t xml:space="preserve"> </w:t>
      </w:r>
      <w:r w:rsidR="00B236D6" w:rsidRPr="001A52AC">
        <w:rPr>
          <w:rFonts w:asciiTheme="majorHAnsi" w:hAnsiTheme="majorHAnsi" w:cs="Times New Roman"/>
          <w:i/>
          <w:sz w:val="24"/>
          <w:szCs w:val="24"/>
        </w:rPr>
        <w:t>Rozporządzeni</w:t>
      </w:r>
      <w:r w:rsidR="00B236D6" w:rsidRPr="008D568E">
        <w:rPr>
          <w:rFonts w:asciiTheme="majorHAnsi" w:hAnsiTheme="majorHAnsi" w:cs="Times New Roman"/>
          <w:i/>
          <w:sz w:val="24"/>
          <w:szCs w:val="24"/>
        </w:rPr>
        <w:t>a</w:t>
      </w:r>
      <w:r w:rsidR="006D7A97">
        <w:rPr>
          <w:rFonts w:asciiTheme="majorHAnsi" w:hAnsiTheme="majorHAnsi" w:cs="Times New Roman"/>
          <w:i/>
          <w:sz w:val="24"/>
          <w:szCs w:val="24"/>
        </w:rPr>
        <w:t xml:space="preserve"> </w:t>
      </w:r>
      <w:r w:rsidRPr="001A52AC">
        <w:rPr>
          <w:rFonts w:asciiTheme="majorHAnsi" w:hAnsiTheme="majorHAnsi" w:cs="Times New Roman"/>
          <w:i/>
          <w:sz w:val="24"/>
          <w:szCs w:val="24"/>
        </w:rPr>
        <w:t>Ministra Infrastruktury z dnia 18 maja 2004 r. w sprawie określenia metod i podstaw sporządzania kosztorysu inwestorskiego, obliczania planowanych kosztów prac projektowych oraz planowanych kosztów robót budowlanych określonych w programie funkcjonalno-użytkowym</w:t>
      </w:r>
      <w:r w:rsidRPr="001A52AC">
        <w:rPr>
          <w:rFonts w:asciiTheme="majorHAnsi" w:hAnsiTheme="majorHAnsi" w:cs="Times New Roman"/>
          <w:sz w:val="24"/>
          <w:szCs w:val="24"/>
        </w:rPr>
        <w:t xml:space="preserve"> (Dz.U.</w:t>
      </w:r>
      <w:r w:rsidR="00401F80" w:rsidRPr="001A52AC">
        <w:rPr>
          <w:rFonts w:asciiTheme="majorHAnsi" w:hAnsiTheme="majorHAnsi" w:cs="Times New Roman"/>
          <w:sz w:val="24"/>
          <w:szCs w:val="24"/>
        </w:rPr>
        <w:t>2004</w:t>
      </w:r>
      <w:r w:rsidRPr="001A52AC">
        <w:rPr>
          <w:rFonts w:asciiTheme="majorHAnsi" w:hAnsiTheme="majorHAnsi" w:cs="Times New Roman"/>
          <w:sz w:val="24"/>
          <w:szCs w:val="24"/>
        </w:rPr>
        <w:t xml:space="preserve"> nr 130, poz.1389).</w:t>
      </w:r>
    </w:p>
    <w:p w:rsidR="00523B1A" w:rsidRPr="008D568E" w:rsidRDefault="00523B1A" w:rsidP="00FC5FCC">
      <w:pPr>
        <w:pStyle w:val="Bezodstpw"/>
        <w:rPr>
          <w:rFonts w:asciiTheme="majorHAnsi" w:hAnsiTheme="majorHAnsi"/>
          <w:sz w:val="24"/>
          <w:szCs w:val="24"/>
        </w:rPr>
      </w:pPr>
    </w:p>
    <w:p w:rsidR="00401F80" w:rsidRPr="001A52AC" w:rsidRDefault="000820F9" w:rsidP="00FC5FCC">
      <w:pPr>
        <w:pStyle w:val="Akapitzlist"/>
        <w:spacing w:after="120" w:line="240" w:lineRule="auto"/>
        <w:ind w:left="0"/>
        <w:jc w:val="both"/>
        <w:rPr>
          <w:rFonts w:asciiTheme="majorHAnsi" w:hAnsiTheme="majorHAnsi" w:cs="Times New Roman"/>
          <w:sz w:val="24"/>
          <w:szCs w:val="24"/>
        </w:rPr>
      </w:pPr>
      <w:r w:rsidRPr="001A52AC">
        <w:rPr>
          <w:rFonts w:asciiTheme="majorHAnsi" w:hAnsiTheme="majorHAnsi" w:cs="Times New Roman"/>
          <w:sz w:val="24"/>
          <w:szCs w:val="24"/>
        </w:rPr>
        <w:t xml:space="preserve">Sporządzając kosztorys </w:t>
      </w:r>
      <w:r w:rsidR="00340115" w:rsidRPr="00C64A52">
        <w:rPr>
          <w:rFonts w:asciiTheme="majorHAnsi" w:hAnsiTheme="majorHAnsi" w:cs="Times New Roman"/>
          <w:sz w:val="24"/>
          <w:szCs w:val="24"/>
          <w:u w:val="single"/>
        </w:rPr>
        <w:t>dla inwestycji prowadzonej na podstawie zgłoszenia robót budowlanych</w:t>
      </w:r>
      <w:r w:rsidR="006D7A97">
        <w:rPr>
          <w:rFonts w:asciiTheme="majorHAnsi" w:hAnsiTheme="majorHAnsi" w:cs="Times New Roman"/>
          <w:sz w:val="24"/>
          <w:szCs w:val="24"/>
        </w:rPr>
        <w:t xml:space="preserve"> </w:t>
      </w:r>
      <w:r w:rsidR="00B51ED7" w:rsidRPr="001A52AC">
        <w:rPr>
          <w:rFonts w:asciiTheme="majorHAnsi" w:hAnsiTheme="majorHAnsi" w:cs="Times New Roman"/>
          <w:sz w:val="24"/>
          <w:szCs w:val="24"/>
        </w:rPr>
        <w:t>z załącznika powinny wynikać wszystkie</w:t>
      </w:r>
      <w:r w:rsidRPr="001A52AC">
        <w:rPr>
          <w:rFonts w:asciiTheme="majorHAnsi" w:hAnsiTheme="majorHAnsi" w:cs="Times New Roman"/>
          <w:sz w:val="24"/>
          <w:szCs w:val="24"/>
        </w:rPr>
        <w:t xml:space="preserve"> pozycje kosztowe znajdujące się w budżecie</w:t>
      </w:r>
      <w:r w:rsidR="00B51ED7" w:rsidRPr="001A52AC">
        <w:rPr>
          <w:rFonts w:asciiTheme="majorHAnsi" w:hAnsiTheme="majorHAnsi" w:cs="Times New Roman"/>
          <w:sz w:val="24"/>
          <w:szCs w:val="24"/>
        </w:rPr>
        <w:t>. Dopuszcza się możliwość złożenia niniejszego załącznika w formie uproszczonej (np. tabelarycznej, zestawienia),z którego jednoznacznie będą wynikać zaprezentowane</w:t>
      </w:r>
      <w:r w:rsidRPr="001A52AC">
        <w:rPr>
          <w:rFonts w:asciiTheme="majorHAnsi" w:hAnsiTheme="majorHAnsi" w:cs="Times New Roman"/>
          <w:sz w:val="24"/>
          <w:szCs w:val="24"/>
        </w:rPr>
        <w:t xml:space="preserve"> koszty w sposób jasny, szczegółowy i aktualny</w:t>
      </w:r>
      <w:r w:rsidR="006D7A97">
        <w:rPr>
          <w:rFonts w:asciiTheme="majorHAnsi" w:hAnsiTheme="majorHAnsi" w:cs="Times New Roman"/>
          <w:sz w:val="24"/>
          <w:szCs w:val="24"/>
        </w:rPr>
        <w:t xml:space="preserve"> </w:t>
      </w:r>
      <w:r w:rsidR="00585956" w:rsidRPr="001A52AC">
        <w:rPr>
          <w:rFonts w:asciiTheme="majorHAnsi" w:hAnsiTheme="majorHAnsi" w:cs="Times New Roman"/>
          <w:b/>
          <w:sz w:val="24"/>
          <w:szCs w:val="24"/>
        </w:rPr>
        <w:t>uwzględni</w:t>
      </w:r>
      <w:r w:rsidR="00CC106A" w:rsidRPr="001A52AC">
        <w:rPr>
          <w:rFonts w:asciiTheme="majorHAnsi" w:hAnsiTheme="majorHAnsi" w:cs="Times New Roman"/>
          <w:b/>
          <w:sz w:val="24"/>
          <w:szCs w:val="24"/>
        </w:rPr>
        <w:t xml:space="preserve">ający nie tylko ilości ale również </w:t>
      </w:r>
      <w:r w:rsidR="00585956" w:rsidRPr="001A52AC">
        <w:rPr>
          <w:rFonts w:asciiTheme="majorHAnsi" w:hAnsiTheme="majorHAnsi" w:cs="Times New Roman"/>
          <w:b/>
          <w:sz w:val="24"/>
          <w:szCs w:val="24"/>
        </w:rPr>
        <w:t>cen</w:t>
      </w:r>
      <w:r w:rsidR="00CC106A" w:rsidRPr="001A52AC">
        <w:rPr>
          <w:rFonts w:asciiTheme="majorHAnsi" w:hAnsiTheme="majorHAnsi" w:cs="Times New Roman"/>
          <w:b/>
          <w:sz w:val="24"/>
          <w:szCs w:val="24"/>
        </w:rPr>
        <w:t>y</w:t>
      </w:r>
      <w:r w:rsidR="006D7A97">
        <w:rPr>
          <w:rFonts w:asciiTheme="majorHAnsi" w:hAnsiTheme="majorHAnsi" w:cs="Times New Roman"/>
          <w:b/>
          <w:sz w:val="24"/>
          <w:szCs w:val="24"/>
        </w:rPr>
        <w:t xml:space="preserve"> </w:t>
      </w:r>
      <w:r w:rsidR="00CC106A" w:rsidRPr="001A52AC">
        <w:rPr>
          <w:rFonts w:asciiTheme="majorHAnsi" w:hAnsiTheme="majorHAnsi" w:cs="Times New Roman"/>
          <w:b/>
          <w:sz w:val="24"/>
          <w:szCs w:val="24"/>
        </w:rPr>
        <w:t>jednostkowe poszczególnych wydatków</w:t>
      </w:r>
      <w:r w:rsidR="00585956" w:rsidRPr="001A52AC">
        <w:rPr>
          <w:rFonts w:asciiTheme="majorHAnsi" w:hAnsiTheme="majorHAnsi" w:cs="Times New Roman"/>
          <w:sz w:val="24"/>
          <w:szCs w:val="24"/>
        </w:rPr>
        <w:t>.</w:t>
      </w:r>
    </w:p>
    <w:p w:rsidR="00523B1A" w:rsidRPr="001A52AC" w:rsidRDefault="00523B1A" w:rsidP="00FC5FCC">
      <w:pPr>
        <w:pStyle w:val="Akapitzlist"/>
        <w:spacing w:after="0" w:line="240" w:lineRule="auto"/>
        <w:ind w:left="0"/>
        <w:contextualSpacing w:val="0"/>
        <w:jc w:val="both"/>
        <w:rPr>
          <w:rFonts w:asciiTheme="majorHAnsi" w:hAnsiTheme="majorHAnsi" w:cs="Times New Roman"/>
          <w:sz w:val="24"/>
          <w:szCs w:val="24"/>
        </w:rPr>
      </w:pPr>
    </w:p>
    <w:p w:rsidR="008F33A5" w:rsidRPr="00C64A52" w:rsidRDefault="00340115" w:rsidP="00C64A52">
      <w:pPr>
        <w:spacing w:after="0" w:line="240" w:lineRule="auto"/>
        <w:jc w:val="both"/>
        <w:rPr>
          <w:rFonts w:asciiTheme="majorHAnsi" w:hAnsiTheme="majorHAnsi" w:cs="Times New Roman"/>
          <w:sz w:val="24"/>
          <w:szCs w:val="24"/>
        </w:rPr>
      </w:pPr>
      <w:r w:rsidRPr="00C64A52">
        <w:rPr>
          <w:rFonts w:asciiTheme="majorHAnsi" w:hAnsiTheme="majorHAnsi" w:cs="Times New Roman"/>
          <w:sz w:val="24"/>
          <w:szCs w:val="24"/>
          <w:u w:val="single"/>
        </w:rPr>
        <w:t>W przypadku nabycia środków trwałych, wartości niematerialnych i prawnych i usług</w:t>
      </w:r>
      <w:r w:rsidRPr="00C64A52">
        <w:rPr>
          <w:rFonts w:asciiTheme="majorHAnsi" w:hAnsiTheme="majorHAnsi" w:cs="Times New Roman"/>
          <w:sz w:val="24"/>
          <w:szCs w:val="24"/>
        </w:rPr>
        <w:t xml:space="preserve"> należy wskazać co najmniej następujące informacje:</w:t>
      </w:r>
    </w:p>
    <w:p w:rsidR="008F33A5" w:rsidRDefault="00964CC0" w:rsidP="00C64A52">
      <w:pPr>
        <w:pStyle w:val="Akapitzlist"/>
        <w:numPr>
          <w:ilvl w:val="0"/>
          <w:numId w:val="104"/>
        </w:numPr>
        <w:spacing w:after="0" w:line="240" w:lineRule="auto"/>
        <w:jc w:val="both"/>
        <w:rPr>
          <w:rFonts w:asciiTheme="majorHAnsi" w:hAnsiTheme="majorHAnsi" w:cs="Times New Roman"/>
          <w:sz w:val="24"/>
          <w:szCs w:val="24"/>
        </w:rPr>
      </w:pPr>
      <w:r w:rsidRPr="00964CC0">
        <w:rPr>
          <w:rFonts w:asciiTheme="majorHAnsi" w:hAnsiTheme="majorHAnsi" w:cs="Times New Roman"/>
          <w:sz w:val="24"/>
          <w:szCs w:val="24"/>
        </w:rPr>
        <w:t xml:space="preserve">nazwa pozycji wraz z przypisaniem do środków trwałych/wartości niematerialnych </w:t>
      </w:r>
      <w:r w:rsidRPr="00964CC0">
        <w:rPr>
          <w:rFonts w:asciiTheme="majorHAnsi" w:hAnsiTheme="majorHAnsi" w:cs="Times New Roman"/>
          <w:sz w:val="24"/>
          <w:szCs w:val="24"/>
        </w:rPr>
        <w:br/>
        <w:t>i prawnych/usług,</w:t>
      </w:r>
    </w:p>
    <w:p w:rsidR="008F33A5" w:rsidRDefault="00964CC0" w:rsidP="00C64A52">
      <w:pPr>
        <w:pStyle w:val="Akapitzlist"/>
        <w:numPr>
          <w:ilvl w:val="0"/>
          <w:numId w:val="104"/>
        </w:numPr>
        <w:spacing w:after="0" w:line="240" w:lineRule="auto"/>
        <w:jc w:val="both"/>
        <w:rPr>
          <w:rFonts w:asciiTheme="majorHAnsi" w:hAnsiTheme="majorHAnsi" w:cs="Times New Roman"/>
          <w:sz w:val="24"/>
          <w:szCs w:val="24"/>
        </w:rPr>
      </w:pPr>
      <w:r w:rsidRPr="00964CC0">
        <w:rPr>
          <w:rFonts w:asciiTheme="majorHAnsi" w:hAnsiTheme="majorHAnsi" w:cs="Times New Roman"/>
          <w:sz w:val="24"/>
          <w:szCs w:val="24"/>
        </w:rPr>
        <w:t>specyfikacja techniczna, w tym proponowany typ, model, parametry techniczne,</w:t>
      </w:r>
    </w:p>
    <w:p w:rsidR="008F33A5" w:rsidRDefault="00964CC0" w:rsidP="00C64A52">
      <w:pPr>
        <w:pStyle w:val="Akapitzlist"/>
        <w:numPr>
          <w:ilvl w:val="0"/>
          <w:numId w:val="104"/>
        </w:numPr>
        <w:spacing w:after="0" w:line="240" w:lineRule="auto"/>
        <w:rPr>
          <w:rFonts w:asciiTheme="majorHAnsi" w:hAnsiTheme="majorHAnsi" w:cs="Times New Roman"/>
          <w:sz w:val="24"/>
          <w:szCs w:val="24"/>
        </w:rPr>
      </w:pPr>
      <w:r w:rsidRPr="00964CC0">
        <w:rPr>
          <w:rFonts w:asciiTheme="majorHAnsi" w:hAnsiTheme="majorHAnsi" w:cs="Times New Roman"/>
          <w:sz w:val="24"/>
          <w:szCs w:val="24"/>
        </w:rPr>
        <w:t>jednostka miary i liczba,</w:t>
      </w:r>
    </w:p>
    <w:p w:rsidR="008F33A5" w:rsidRDefault="00964CC0" w:rsidP="00C64A52">
      <w:pPr>
        <w:pStyle w:val="Akapitzlist"/>
        <w:numPr>
          <w:ilvl w:val="0"/>
          <w:numId w:val="104"/>
        </w:numPr>
        <w:spacing w:after="0" w:line="240" w:lineRule="auto"/>
        <w:rPr>
          <w:rFonts w:asciiTheme="majorHAnsi" w:hAnsiTheme="majorHAnsi" w:cs="Times New Roman"/>
          <w:sz w:val="24"/>
          <w:szCs w:val="24"/>
        </w:rPr>
      </w:pPr>
      <w:r w:rsidRPr="00964CC0">
        <w:rPr>
          <w:rFonts w:asciiTheme="majorHAnsi" w:hAnsiTheme="majorHAnsi" w:cs="Times New Roman"/>
          <w:sz w:val="24"/>
          <w:szCs w:val="24"/>
        </w:rPr>
        <w:t>wartość netto,</w:t>
      </w:r>
    </w:p>
    <w:p w:rsidR="008F33A5" w:rsidRDefault="00964CC0" w:rsidP="00C64A52">
      <w:pPr>
        <w:pStyle w:val="Akapitzlist"/>
        <w:numPr>
          <w:ilvl w:val="0"/>
          <w:numId w:val="104"/>
        </w:numPr>
        <w:spacing w:after="0" w:line="240" w:lineRule="auto"/>
        <w:rPr>
          <w:rFonts w:asciiTheme="majorHAnsi" w:hAnsiTheme="majorHAnsi" w:cs="Times New Roman"/>
          <w:sz w:val="24"/>
          <w:szCs w:val="24"/>
        </w:rPr>
      </w:pPr>
      <w:r w:rsidRPr="00964CC0">
        <w:rPr>
          <w:rFonts w:asciiTheme="majorHAnsi" w:hAnsiTheme="majorHAnsi" w:cs="Times New Roman"/>
          <w:sz w:val="24"/>
          <w:szCs w:val="24"/>
        </w:rPr>
        <w:t>podatek VAT,</w:t>
      </w:r>
    </w:p>
    <w:p w:rsidR="008F33A5" w:rsidRDefault="00964CC0" w:rsidP="00C64A52">
      <w:pPr>
        <w:pStyle w:val="Akapitzlist"/>
        <w:numPr>
          <w:ilvl w:val="0"/>
          <w:numId w:val="104"/>
        </w:numPr>
        <w:spacing w:after="0" w:line="240" w:lineRule="auto"/>
        <w:rPr>
          <w:rFonts w:asciiTheme="majorHAnsi" w:hAnsiTheme="majorHAnsi" w:cs="Times New Roman"/>
          <w:sz w:val="24"/>
          <w:szCs w:val="24"/>
        </w:rPr>
      </w:pPr>
      <w:r w:rsidRPr="00964CC0">
        <w:rPr>
          <w:rFonts w:asciiTheme="majorHAnsi" w:hAnsiTheme="majorHAnsi" w:cs="Times New Roman"/>
          <w:sz w:val="24"/>
          <w:szCs w:val="24"/>
        </w:rPr>
        <w:t>wartość brutto,</w:t>
      </w:r>
    </w:p>
    <w:p w:rsidR="008F33A5" w:rsidRDefault="00964CC0" w:rsidP="00C64A52">
      <w:pPr>
        <w:pStyle w:val="Akapitzlist"/>
        <w:numPr>
          <w:ilvl w:val="0"/>
          <w:numId w:val="104"/>
        </w:numPr>
        <w:spacing w:after="0" w:line="240" w:lineRule="auto"/>
        <w:jc w:val="both"/>
        <w:rPr>
          <w:rFonts w:asciiTheme="majorHAnsi" w:hAnsiTheme="majorHAnsi" w:cs="Times New Roman"/>
          <w:sz w:val="24"/>
          <w:szCs w:val="24"/>
        </w:rPr>
      </w:pPr>
      <w:r w:rsidRPr="00964CC0">
        <w:rPr>
          <w:rFonts w:asciiTheme="majorHAnsi" w:hAnsiTheme="majorHAnsi" w:cs="Times New Roman"/>
          <w:sz w:val="24"/>
          <w:szCs w:val="24"/>
        </w:rPr>
        <w:t xml:space="preserve">metodologia oszacowania wydatków (np. w przypadku WNiP metodologia powinna obejmować wartość poniesionych nakładów na wytworzenie WNiP, w tym cenę jednej roboczogodziny i ilość roboczogodzin; w przypadku usług należy oszacować wartość poszczególnych etapów planowanych prac z uwzględnieniem czasu i ceny jednostkowej). </w:t>
      </w:r>
    </w:p>
    <w:p w:rsidR="008F33A5" w:rsidRDefault="008F33A5" w:rsidP="00C64A52">
      <w:pPr>
        <w:pStyle w:val="Akapitzlist"/>
        <w:spacing w:after="0" w:line="240" w:lineRule="auto"/>
        <w:ind w:left="0"/>
        <w:contextualSpacing w:val="0"/>
        <w:jc w:val="both"/>
      </w:pPr>
    </w:p>
    <w:p w:rsidR="0066298A" w:rsidRPr="008D568E" w:rsidRDefault="0066298A" w:rsidP="0066298A">
      <w:pPr>
        <w:spacing w:after="120" w:line="240" w:lineRule="auto"/>
        <w:jc w:val="both"/>
        <w:rPr>
          <w:rFonts w:asciiTheme="majorHAnsi" w:hAnsiTheme="majorHAnsi" w:cs="Times New Roman"/>
          <w:b/>
          <w:sz w:val="24"/>
          <w:szCs w:val="24"/>
        </w:rPr>
      </w:pPr>
      <w:r w:rsidRPr="008D568E">
        <w:rPr>
          <w:rFonts w:asciiTheme="majorHAnsi" w:hAnsiTheme="majorHAnsi" w:cs="Times New Roman"/>
          <w:b/>
          <w:sz w:val="24"/>
          <w:szCs w:val="24"/>
        </w:rPr>
        <w:t xml:space="preserve">Za aktualny należy uznać kosztorys sporządzony maksymalnie 6 miesięcy przed złożeniem wniosku o dofinansowanie. </w:t>
      </w:r>
    </w:p>
    <w:p w:rsidR="00CF3C48" w:rsidRPr="001A52AC" w:rsidRDefault="00CF3C48" w:rsidP="00CF3C48">
      <w:pPr>
        <w:pStyle w:val="Akapitzlist"/>
        <w:spacing w:after="120" w:line="240" w:lineRule="auto"/>
        <w:ind w:left="0"/>
        <w:jc w:val="both"/>
        <w:rPr>
          <w:rFonts w:asciiTheme="majorHAnsi" w:hAnsiTheme="majorHAnsi" w:cs="Times New Roman"/>
          <w:sz w:val="24"/>
          <w:szCs w:val="24"/>
        </w:rPr>
      </w:pPr>
      <w:r w:rsidRPr="001A52AC">
        <w:rPr>
          <w:rFonts w:asciiTheme="majorHAnsi" w:hAnsiTheme="majorHAnsi" w:cs="Times New Roman"/>
          <w:sz w:val="24"/>
          <w:szCs w:val="24"/>
        </w:rPr>
        <w:t xml:space="preserve">Jednakże </w:t>
      </w:r>
      <w:r w:rsidRPr="008D568E">
        <w:rPr>
          <w:rFonts w:asciiTheme="majorHAnsi" w:hAnsiTheme="majorHAnsi" w:cs="Times New Roman"/>
          <w:sz w:val="24"/>
          <w:szCs w:val="24"/>
          <w:u w:val="single"/>
        </w:rPr>
        <w:t>w przypadku, gdy prace budowlane zostały już rozpoczęte, a Wnioskodawca dokonał wyboru wykonawcy, za właściwe uznaje się dostarczenie kosztorysu ofertowego, który będzie potwierdzeniem faktycznych wartości zaprezentowanych w budżecie projektu.</w:t>
      </w:r>
    </w:p>
    <w:p w:rsidR="0066298A" w:rsidRDefault="0066298A" w:rsidP="00CF3C48">
      <w:pPr>
        <w:spacing w:after="0" w:line="240" w:lineRule="auto"/>
        <w:jc w:val="both"/>
        <w:rPr>
          <w:rFonts w:asciiTheme="majorHAnsi" w:hAnsiTheme="majorHAnsi" w:cs="Times New Roman"/>
          <w:b/>
          <w:sz w:val="24"/>
          <w:szCs w:val="24"/>
        </w:rPr>
      </w:pPr>
    </w:p>
    <w:p w:rsidR="00CF3C48" w:rsidRPr="001A52AC" w:rsidRDefault="00CF3C48" w:rsidP="00CF3C48">
      <w:pPr>
        <w:spacing w:after="0" w:line="240" w:lineRule="auto"/>
        <w:jc w:val="both"/>
        <w:rPr>
          <w:rFonts w:asciiTheme="majorHAnsi" w:hAnsiTheme="majorHAnsi" w:cs="Times New Roman"/>
          <w:sz w:val="24"/>
          <w:szCs w:val="24"/>
        </w:rPr>
      </w:pPr>
      <w:r w:rsidRPr="008D568E">
        <w:rPr>
          <w:rFonts w:asciiTheme="majorHAnsi" w:hAnsiTheme="majorHAnsi" w:cs="Times New Roman"/>
          <w:b/>
          <w:sz w:val="24"/>
          <w:szCs w:val="24"/>
        </w:rPr>
        <w:t>UWAGA:</w:t>
      </w:r>
      <w:r w:rsidRPr="001A52AC">
        <w:rPr>
          <w:rFonts w:asciiTheme="majorHAnsi" w:hAnsiTheme="majorHAnsi" w:cs="Times New Roman"/>
          <w:sz w:val="24"/>
          <w:szCs w:val="24"/>
        </w:rPr>
        <w:t xml:space="preserve"> W sytuacji, gdy poziom szczegółowości pozycji kosztowych jest odmienny </w:t>
      </w:r>
      <w:r w:rsidR="001C2DED" w:rsidRPr="001A52AC">
        <w:rPr>
          <w:rFonts w:asciiTheme="majorHAnsi" w:hAnsiTheme="majorHAnsi" w:cs="Times New Roman"/>
          <w:sz w:val="24"/>
          <w:szCs w:val="24"/>
        </w:rPr>
        <w:br/>
      </w:r>
      <w:r w:rsidRPr="001A52AC">
        <w:rPr>
          <w:rFonts w:asciiTheme="majorHAnsi" w:hAnsiTheme="majorHAnsi" w:cs="Times New Roman"/>
          <w:sz w:val="24"/>
          <w:szCs w:val="24"/>
        </w:rPr>
        <w:t xml:space="preserve">w stosunku do kategorii wydatków wskazanych w budżecie projektu we wniosku </w:t>
      </w:r>
      <w:r w:rsidR="001C2DED" w:rsidRPr="001A52AC">
        <w:rPr>
          <w:rFonts w:asciiTheme="majorHAnsi" w:hAnsiTheme="majorHAnsi" w:cs="Times New Roman"/>
          <w:sz w:val="24"/>
          <w:szCs w:val="24"/>
        </w:rPr>
        <w:br/>
      </w:r>
      <w:r w:rsidRPr="001A52AC">
        <w:rPr>
          <w:rFonts w:asciiTheme="majorHAnsi" w:hAnsiTheme="majorHAnsi" w:cs="Times New Roman"/>
          <w:sz w:val="24"/>
          <w:szCs w:val="24"/>
        </w:rPr>
        <w:t xml:space="preserve">o dofinansowanie, Wnioskodawca zobowiązany jest do przyporządkowania pozycji </w:t>
      </w:r>
      <w:r w:rsidR="001C2DED" w:rsidRPr="001A52AC">
        <w:rPr>
          <w:rFonts w:asciiTheme="majorHAnsi" w:hAnsiTheme="majorHAnsi" w:cs="Times New Roman"/>
          <w:sz w:val="24"/>
          <w:szCs w:val="24"/>
        </w:rPr>
        <w:br/>
      </w:r>
      <w:r w:rsidRPr="001A52AC">
        <w:rPr>
          <w:rFonts w:asciiTheme="majorHAnsi" w:hAnsiTheme="majorHAnsi" w:cs="Times New Roman"/>
          <w:sz w:val="24"/>
          <w:szCs w:val="24"/>
        </w:rPr>
        <w:t xml:space="preserve">z kosztorysu do kategorii wydatków wskazanych w budżecie wniosku o dofinansowanie. </w:t>
      </w:r>
    </w:p>
    <w:p w:rsidR="00CF3C48" w:rsidRPr="001A52AC" w:rsidRDefault="00CF3C48" w:rsidP="00FC5FCC">
      <w:pPr>
        <w:pStyle w:val="Akapitzlist"/>
        <w:spacing w:after="0" w:line="240" w:lineRule="auto"/>
        <w:ind w:left="0"/>
        <w:contextualSpacing w:val="0"/>
        <w:jc w:val="both"/>
        <w:rPr>
          <w:rFonts w:asciiTheme="majorHAnsi" w:hAnsiTheme="majorHAnsi" w:cs="Times New Roman"/>
          <w:b/>
          <w:sz w:val="24"/>
          <w:szCs w:val="24"/>
        </w:rPr>
      </w:pPr>
    </w:p>
    <w:p w:rsidR="008F33A5" w:rsidRPr="00C64A52" w:rsidRDefault="000A534A" w:rsidP="00C64A52">
      <w:pPr>
        <w:pStyle w:val="Akapitzlist"/>
        <w:spacing w:after="0" w:line="240" w:lineRule="auto"/>
        <w:ind w:left="0"/>
        <w:jc w:val="both"/>
        <w:rPr>
          <w:rFonts w:asciiTheme="majorHAnsi" w:hAnsiTheme="majorHAnsi" w:cs="Times New Roman"/>
          <w:sz w:val="24"/>
          <w:szCs w:val="24"/>
        </w:rPr>
      </w:pPr>
      <w:r w:rsidRPr="008D568E">
        <w:rPr>
          <w:rFonts w:asciiTheme="majorHAnsi" w:hAnsiTheme="majorHAnsi" w:cs="Times New Roman"/>
          <w:sz w:val="24"/>
          <w:szCs w:val="24"/>
        </w:rPr>
        <w:t>W celu</w:t>
      </w:r>
      <w:r w:rsidR="00CD61E2" w:rsidRPr="008D568E">
        <w:rPr>
          <w:rFonts w:asciiTheme="majorHAnsi" w:hAnsiTheme="majorHAnsi" w:cs="Times New Roman"/>
          <w:sz w:val="24"/>
          <w:szCs w:val="24"/>
        </w:rPr>
        <w:t xml:space="preserve"> potwierdzenia racjonalności oszacowanego wydatku </w:t>
      </w:r>
      <w:r w:rsidR="00340115" w:rsidRPr="00340115">
        <w:rPr>
          <w:rFonts w:asciiTheme="majorHAnsi" w:hAnsiTheme="majorHAnsi" w:cs="Times New Roman"/>
          <w:sz w:val="24"/>
          <w:szCs w:val="24"/>
        </w:rPr>
        <w:t xml:space="preserve">Wnioskodawca zobowiązany jest do potwierdzenia prawidłowości zadeklarowanych wartości, np. poprzez dostarczenie dokumentacji z przeprowadzonej analizy rynku pozyskanej w </w:t>
      </w:r>
      <w:r w:rsidR="00340115" w:rsidRPr="00C64A52">
        <w:rPr>
          <w:rFonts w:asciiTheme="majorHAnsi" w:hAnsiTheme="majorHAnsi" w:cs="Times New Roman"/>
          <w:sz w:val="24"/>
          <w:szCs w:val="24"/>
        </w:rPr>
        <w:t>trakcie wyboru rozwiązań przyjętych w projekcie w postaci pozyskanych ofert/wycen.</w:t>
      </w:r>
    </w:p>
    <w:p w:rsidR="00FE6329" w:rsidRPr="00FC5FCC" w:rsidRDefault="00FE6329" w:rsidP="00CD2DEC">
      <w:pPr>
        <w:pStyle w:val="Akapitzlist"/>
        <w:spacing w:after="0" w:line="240" w:lineRule="auto"/>
        <w:ind w:left="0"/>
        <w:contextualSpacing w:val="0"/>
        <w:jc w:val="both"/>
        <w:rPr>
          <w:rFonts w:asciiTheme="majorHAnsi" w:hAnsiTheme="majorHAnsi" w:cs="Times New Roman"/>
          <w:sz w:val="24"/>
          <w:szCs w:val="24"/>
        </w:rPr>
      </w:pPr>
    </w:p>
    <w:p w:rsidR="00D40769" w:rsidRDefault="00D40769" w:rsidP="00FC5FCC">
      <w:pPr>
        <w:pStyle w:val="Akapitzlist"/>
        <w:spacing w:after="120" w:line="240" w:lineRule="auto"/>
        <w:ind w:left="0"/>
        <w:jc w:val="both"/>
        <w:rPr>
          <w:rFonts w:asciiTheme="majorHAnsi" w:hAnsiTheme="majorHAnsi" w:cs="Times New Roman"/>
          <w:sz w:val="24"/>
          <w:szCs w:val="24"/>
        </w:rPr>
      </w:pPr>
    </w:p>
    <w:p w:rsidR="00D40769" w:rsidRPr="00FC5FCC" w:rsidRDefault="00D40769" w:rsidP="005905F3">
      <w:pPr>
        <w:pStyle w:val="Nagwek1"/>
        <w:rPr>
          <w:rFonts w:asciiTheme="majorHAnsi" w:hAnsiTheme="majorHAnsi"/>
          <w:sz w:val="24"/>
          <w:szCs w:val="24"/>
        </w:rPr>
      </w:pPr>
      <w:r w:rsidRPr="00FC5FCC">
        <w:rPr>
          <w:noProof/>
        </w:rPr>
        <w:lastRenderedPageBreak/>
        <w:drawing>
          <wp:inline distT="0" distB="0" distL="0" distR="0" wp14:anchorId="6C18FF4D" wp14:editId="16072F80">
            <wp:extent cx="5937662" cy="783771"/>
            <wp:effectExtent l="95250" t="38100" r="101600" b="7366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65530D" w:rsidRDefault="006C21D6" w:rsidP="00FC5FCC">
      <w:pPr>
        <w:pStyle w:val="Default"/>
        <w:spacing w:after="120"/>
        <w:jc w:val="both"/>
        <w:rPr>
          <w:rFonts w:asciiTheme="majorHAnsi" w:hAnsiTheme="majorHAnsi"/>
          <w:color w:val="auto"/>
        </w:rPr>
      </w:pPr>
      <w:bookmarkStart w:id="22" w:name="_Toc424740059"/>
      <w:bookmarkStart w:id="23" w:name="_Toc424740060"/>
      <w:bookmarkStart w:id="24" w:name="_Toc424740061"/>
      <w:bookmarkStart w:id="25" w:name="_Toc424740062"/>
      <w:bookmarkStart w:id="26" w:name="_Toc424740063"/>
      <w:bookmarkEnd w:id="22"/>
      <w:bookmarkEnd w:id="23"/>
      <w:bookmarkEnd w:id="24"/>
      <w:bookmarkEnd w:id="25"/>
      <w:bookmarkEnd w:id="26"/>
      <w:r w:rsidRPr="00FC5FCC">
        <w:rPr>
          <w:rFonts w:asciiTheme="majorHAnsi" w:hAnsiTheme="majorHAnsi"/>
          <w:color w:val="auto"/>
        </w:rPr>
        <w:t>W ramach RPOWP 2014-2020 o dofina</w:t>
      </w:r>
      <w:r w:rsidR="006A5E77">
        <w:rPr>
          <w:rFonts w:asciiTheme="majorHAnsi" w:hAnsiTheme="majorHAnsi"/>
          <w:color w:val="auto"/>
        </w:rPr>
        <w:t>n</w:t>
      </w:r>
      <w:r w:rsidRPr="00FC5FCC">
        <w:rPr>
          <w:rFonts w:asciiTheme="majorHAnsi" w:hAnsiTheme="majorHAnsi"/>
          <w:color w:val="auto"/>
        </w:rPr>
        <w:t xml:space="preserve">sowanie mogą ubiegać się projekty realizowane </w:t>
      </w:r>
      <w:r w:rsidR="00612673" w:rsidRPr="00FC5FCC">
        <w:rPr>
          <w:rFonts w:asciiTheme="majorHAnsi" w:hAnsiTheme="majorHAnsi"/>
          <w:color w:val="auto"/>
        </w:rPr>
        <w:br/>
      </w:r>
      <w:r w:rsidRPr="00FC5FCC">
        <w:rPr>
          <w:rFonts w:asciiTheme="majorHAnsi" w:hAnsiTheme="majorHAnsi"/>
          <w:color w:val="auto"/>
        </w:rPr>
        <w:t xml:space="preserve">na terenie/w obiekcie, do którego Wnioskodawca posiada prawo dysponowania. </w:t>
      </w:r>
      <w:r w:rsidR="00766539" w:rsidRPr="00FC5FCC">
        <w:rPr>
          <w:rFonts w:asciiTheme="majorHAnsi" w:hAnsiTheme="majorHAnsi"/>
          <w:color w:val="auto"/>
        </w:rPr>
        <w:t xml:space="preserve">W związku z powyższym Wnioskodawca powinien przedłożyć </w:t>
      </w:r>
      <w:r w:rsidR="00766539" w:rsidRPr="00FC5FCC">
        <w:rPr>
          <w:rFonts w:asciiTheme="majorHAnsi" w:hAnsiTheme="majorHAnsi"/>
          <w:i/>
          <w:color w:val="auto"/>
        </w:rPr>
        <w:t xml:space="preserve">Oświadczenie o prawie dysponowania nieruchomością na cele realizacji projektu. </w:t>
      </w:r>
      <w:r w:rsidRPr="00FC5FCC">
        <w:rPr>
          <w:rFonts w:asciiTheme="majorHAnsi" w:hAnsiTheme="majorHAnsi"/>
          <w:color w:val="auto"/>
        </w:rPr>
        <w:t xml:space="preserve">Z wypełnionego </w:t>
      </w:r>
      <w:r w:rsidR="00766539" w:rsidRPr="00FC5FCC">
        <w:rPr>
          <w:rFonts w:asciiTheme="majorHAnsi" w:hAnsiTheme="majorHAnsi"/>
          <w:color w:val="auto"/>
        </w:rPr>
        <w:t xml:space="preserve">załącznika </w:t>
      </w:r>
      <w:r w:rsidRPr="00FC5FCC">
        <w:rPr>
          <w:rFonts w:asciiTheme="majorHAnsi" w:hAnsiTheme="majorHAnsi"/>
          <w:color w:val="auto"/>
        </w:rPr>
        <w:t>powinno wynikać na jakiej podstawie Wniosko</w:t>
      </w:r>
      <w:r w:rsidR="004E5747" w:rsidRPr="00FC5FCC">
        <w:rPr>
          <w:rFonts w:asciiTheme="majorHAnsi" w:hAnsiTheme="majorHAnsi"/>
          <w:color w:val="auto"/>
        </w:rPr>
        <w:t>dawca</w:t>
      </w:r>
      <w:r w:rsidRPr="00FC5FCC">
        <w:rPr>
          <w:rFonts w:asciiTheme="majorHAnsi" w:hAnsiTheme="majorHAnsi"/>
          <w:color w:val="auto"/>
        </w:rPr>
        <w:t xml:space="preserve"> dysponuje nieruchomością. Nie ma obowiązku dołączania wypisów z ksiąg wieczystych lub aktów notarialnych. </w:t>
      </w:r>
    </w:p>
    <w:p w:rsidR="006C21D6" w:rsidRPr="00FC5FCC" w:rsidRDefault="006C21D6" w:rsidP="00FC5FCC">
      <w:pPr>
        <w:pStyle w:val="Default"/>
        <w:spacing w:after="120"/>
        <w:jc w:val="both"/>
        <w:rPr>
          <w:rFonts w:asciiTheme="majorHAnsi" w:hAnsiTheme="majorHAnsi"/>
          <w:color w:val="auto"/>
        </w:rPr>
      </w:pPr>
      <w:r w:rsidRPr="00FC5FCC">
        <w:rPr>
          <w:rFonts w:asciiTheme="majorHAnsi" w:hAnsiTheme="majorHAnsi"/>
          <w:color w:val="auto"/>
        </w:rPr>
        <w:t xml:space="preserve">W przypadku dysponowania nieruchomością na podstawie umowy dzierżawy, najmu, użyczenia, trwałego zarządu </w:t>
      </w:r>
      <w:r w:rsidR="007C0D2D" w:rsidRPr="00FC5FCC">
        <w:rPr>
          <w:rFonts w:asciiTheme="majorHAnsi" w:hAnsiTheme="majorHAnsi"/>
          <w:color w:val="auto"/>
        </w:rPr>
        <w:t>termin obowiązywania</w:t>
      </w:r>
      <w:r w:rsidRPr="00FC5FCC">
        <w:rPr>
          <w:rFonts w:asciiTheme="majorHAnsi" w:hAnsiTheme="majorHAnsi"/>
          <w:color w:val="auto"/>
        </w:rPr>
        <w:t xml:space="preserve"> powin</w:t>
      </w:r>
      <w:r w:rsidR="007C0D2D" w:rsidRPr="00FC5FCC">
        <w:rPr>
          <w:rFonts w:asciiTheme="majorHAnsi" w:hAnsiTheme="majorHAnsi"/>
          <w:color w:val="auto"/>
        </w:rPr>
        <w:t>ien</w:t>
      </w:r>
      <w:r w:rsidRPr="00FC5FCC">
        <w:rPr>
          <w:rFonts w:asciiTheme="majorHAnsi" w:hAnsiTheme="majorHAnsi"/>
          <w:color w:val="auto"/>
        </w:rPr>
        <w:t xml:space="preserve"> obejmować </w:t>
      </w:r>
      <w:r w:rsidR="007C0D2D" w:rsidRPr="00FC5FCC">
        <w:rPr>
          <w:rFonts w:asciiTheme="majorHAnsi" w:hAnsiTheme="majorHAnsi"/>
          <w:color w:val="auto"/>
        </w:rPr>
        <w:t xml:space="preserve">co najmniej okres realizacji projektu oraz </w:t>
      </w:r>
      <w:r w:rsidR="00881FE4" w:rsidRPr="00FC5FCC">
        <w:rPr>
          <w:rFonts w:asciiTheme="majorHAnsi" w:hAnsiTheme="majorHAnsi"/>
          <w:color w:val="auto"/>
        </w:rPr>
        <w:t xml:space="preserve">jego </w:t>
      </w:r>
      <w:r w:rsidR="007C0D2D" w:rsidRPr="00FC5FCC">
        <w:rPr>
          <w:rFonts w:asciiTheme="majorHAnsi" w:hAnsiTheme="majorHAnsi"/>
          <w:color w:val="auto"/>
        </w:rPr>
        <w:t>trwałości.</w:t>
      </w:r>
    </w:p>
    <w:p w:rsidR="00106291" w:rsidRPr="00FC5FCC" w:rsidRDefault="00D85664" w:rsidP="008D568E">
      <w:pPr>
        <w:pStyle w:val="Default"/>
        <w:spacing w:after="120"/>
        <w:jc w:val="both"/>
        <w:rPr>
          <w:rFonts w:asciiTheme="majorHAnsi" w:hAnsiTheme="majorHAnsi"/>
          <w:color w:val="auto"/>
        </w:rPr>
      </w:pPr>
      <w:r w:rsidRPr="008D568E">
        <w:rPr>
          <w:rFonts w:asciiTheme="majorHAnsi" w:hAnsiTheme="majorHAnsi"/>
          <w:u w:val="single"/>
        </w:rPr>
        <w:t>W przypadku dysponowania nieruchomością na podstawie umowy najmu, dzierżawy bądź użyczenia</w:t>
      </w:r>
      <w:r w:rsidRPr="00FC5FCC">
        <w:rPr>
          <w:rFonts w:asciiTheme="majorHAnsi" w:hAnsiTheme="majorHAnsi"/>
          <w:color w:val="auto"/>
        </w:rPr>
        <w:t xml:space="preserve">, należy dołączyć kopię umowy potwierdzoną za zgodność z oryginałem. </w:t>
      </w:r>
      <w:r w:rsidR="001C2DED">
        <w:rPr>
          <w:rFonts w:asciiTheme="majorHAnsi" w:hAnsiTheme="majorHAnsi"/>
          <w:color w:val="auto"/>
        </w:rPr>
        <w:br/>
      </w:r>
      <w:r w:rsidRPr="008D568E">
        <w:rPr>
          <w:rFonts w:asciiTheme="majorHAnsi" w:hAnsiTheme="majorHAnsi"/>
          <w:u w:val="single"/>
        </w:rPr>
        <w:t>W przypadku współwłasności nieruchomości</w:t>
      </w:r>
      <w:r w:rsidRPr="00FC5FCC">
        <w:rPr>
          <w:rFonts w:asciiTheme="majorHAnsi" w:hAnsiTheme="majorHAnsi"/>
          <w:color w:val="auto"/>
        </w:rPr>
        <w:t xml:space="preserve">, należy dołączyć pisemne oświadczenie współwłaściciela nieruchomości o wyrażeniu zgody na realizację przedmiotowego projektu. </w:t>
      </w:r>
    </w:p>
    <w:p w:rsidR="006C21D6" w:rsidRPr="00FC5FCC" w:rsidRDefault="006C21D6" w:rsidP="00FC5FCC">
      <w:pPr>
        <w:pStyle w:val="Default"/>
        <w:spacing w:after="120"/>
        <w:jc w:val="both"/>
        <w:rPr>
          <w:rFonts w:asciiTheme="majorHAnsi" w:hAnsiTheme="majorHAnsi"/>
          <w:color w:val="auto"/>
        </w:rPr>
      </w:pPr>
      <w:r w:rsidRPr="008D568E">
        <w:rPr>
          <w:rFonts w:asciiTheme="majorHAnsi" w:hAnsiTheme="majorHAnsi"/>
          <w:color w:val="auto"/>
          <w:u w:val="single"/>
        </w:rPr>
        <w:t>W przypadku robót budowlanych wymagających jedynie czasowego zajęcia terenu</w:t>
      </w:r>
      <w:r w:rsidRPr="00FC5FCC">
        <w:rPr>
          <w:rFonts w:asciiTheme="majorHAnsi" w:hAnsiTheme="majorHAnsi"/>
          <w:color w:val="auto"/>
        </w:rPr>
        <w:t xml:space="preserve">, </w:t>
      </w:r>
      <w:r w:rsidR="001C2DED">
        <w:rPr>
          <w:rFonts w:asciiTheme="majorHAnsi" w:hAnsiTheme="majorHAnsi"/>
          <w:color w:val="auto"/>
        </w:rPr>
        <w:br/>
      </w:r>
      <w:r w:rsidRPr="00FC5FCC">
        <w:rPr>
          <w:rFonts w:asciiTheme="majorHAnsi" w:hAnsiTheme="majorHAnsi"/>
          <w:color w:val="auto"/>
        </w:rPr>
        <w:t xml:space="preserve">nie będącego własnością Wnioskodawcy, np. roboty polegające na ułożeniu podziemnych rurociągów, należy dołączyć dokumenty potwierdzające uzyskanie zgody właścicieli gruntów na czasowe zajęcie terenu. </w:t>
      </w:r>
    </w:p>
    <w:p w:rsidR="000B4D57" w:rsidRPr="00FC5FCC" w:rsidRDefault="006C21D6" w:rsidP="00FC5FCC">
      <w:pPr>
        <w:pStyle w:val="Default"/>
        <w:spacing w:after="120"/>
        <w:jc w:val="both"/>
        <w:rPr>
          <w:rFonts w:asciiTheme="majorHAnsi" w:hAnsiTheme="majorHAnsi"/>
          <w:color w:val="auto"/>
        </w:rPr>
      </w:pPr>
      <w:r w:rsidRPr="008D568E">
        <w:rPr>
          <w:rFonts w:asciiTheme="majorHAnsi" w:hAnsiTheme="majorHAnsi"/>
          <w:color w:val="auto"/>
          <w:u w:val="single"/>
        </w:rPr>
        <w:t>W przypadku zakupu nieruchomości</w:t>
      </w:r>
      <w:r w:rsidR="000B4D57" w:rsidRPr="00FC5FCC">
        <w:rPr>
          <w:rStyle w:val="Odwoanieprzypisudolnego"/>
          <w:rFonts w:asciiTheme="majorHAnsi" w:hAnsiTheme="majorHAnsi"/>
          <w:color w:val="auto"/>
        </w:rPr>
        <w:footnoteReference w:id="1"/>
      </w:r>
      <w:r w:rsidRPr="00FC5FCC">
        <w:rPr>
          <w:rFonts w:asciiTheme="majorHAnsi" w:hAnsiTheme="majorHAnsi"/>
          <w:color w:val="auto"/>
        </w:rPr>
        <w:t xml:space="preserve"> należy dołączyć oświadczenie zbywcy informujące, że zakup nieruchomości nie był współfinansowany ze środków </w:t>
      </w:r>
      <w:r w:rsidR="000B4D57" w:rsidRPr="00FC5FCC">
        <w:rPr>
          <w:rFonts w:asciiTheme="majorHAnsi" w:hAnsiTheme="majorHAnsi"/>
          <w:color w:val="auto"/>
        </w:rPr>
        <w:t xml:space="preserve">unijnych </w:t>
      </w:r>
      <w:r w:rsidRPr="00FC5FCC">
        <w:rPr>
          <w:rFonts w:asciiTheme="majorHAnsi" w:hAnsiTheme="majorHAnsi"/>
          <w:color w:val="auto"/>
        </w:rPr>
        <w:t xml:space="preserve">ani dotacji krajowej </w:t>
      </w:r>
      <w:r w:rsidR="000B4D57" w:rsidRPr="00FC5FCC">
        <w:rPr>
          <w:rFonts w:asciiTheme="majorHAnsi" w:hAnsiTheme="majorHAnsi"/>
          <w:color w:val="auto"/>
        </w:rPr>
        <w:br/>
      </w:r>
      <w:r w:rsidRPr="00FC5FCC">
        <w:rPr>
          <w:rFonts w:asciiTheme="majorHAnsi" w:hAnsiTheme="majorHAnsi"/>
          <w:color w:val="auto"/>
        </w:rPr>
        <w:t xml:space="preserve">w okresie </w:t>
      </w:r>
      <w:r w:rsidR="00883632" w:rsidRPr="00FC5FCC">
        <w:rPr>
          <w:rFonts w:asciiTheme="majorHAnsi" w:hAnsiTheme="majorHAnsi"/>
          <w:color w:val="auto"/>
        </w:rPr>
        <w:t xml:space="preserve">10 </w:t>
      </w:r>
      <w:r w:rsidRPr="00FC5FCC">
        <w:rPr>
          <w:rFonts w:asciiTheme="majorHAnsi" w:hAnsiTheme="majorHAnsi"/>
          <w:color w:val="auto"/>
        </w:rPr>
        <w:t>lat poprzedzających datę dokonania zakupu nieruchomości przez Wnioskodawcę.</w:t>
      </w:r>
    </w:p>
    <w:p w:rsidR="006C21D6" w:rsidRPr="00FC5FCC" w:rsidRDefault="006C21D6" w:rsidP="00FC5FCC">
      <w:pPr>
        <w:pStyle w:val="Default"/>
        <w:spacing w:after="120"/>
        <w:jc w:val="both"/>
        <w:rPr>
          <w:rFonts w:asciiTheme="majorHAnsi" w:hAnsiTheme="majorHAnsi"/>
          <w:color w:val="auto"/>
        </w:rPr>
      </w:pPr>
      <w:r w:rsidRPr="008D568E">
        <w:rPr>
          <w:rFonts w:asciiTheme="majorHAnsi" w:hAnsiTheme="majorHAnsi"/>
          <w:color w:val="auto"/>
          <w:u w:val="single"/>
        </w:rPr>
        <w:t>W przypadku, gdy Wnioskodawca planuje dokonać zakupu nieruchomości</w:t>
      </w:r>
      <w:r w:rsidRPr="00FC5FCC">
        <w:rPr>
          <w:rFonts w:asciiTheme="majorHAnsi" w:hAnsiTheme="majorHAnsi"/>
          <w:color w:val="auto"/>
        </w:rPr>
        <w:t xml:space="preserve"> po złożeniu wniosku o dofinansowanie projektu, nie musi wypełniać oświadczenia o prawie </w:t>
      </w:r>
      <w:r w:rsidR="001C2DED">
        <w:rPr>
          <w:rFonts w:asciiTheme="majorHAnsi" w:hAnsiTheme="majorHAnsi"/>
          <w:color w:val="auto"/>
        </w:rPr>
        <w:br/>
      </w:r>
      <w:r w:rsidRPr="00FC5FCC">
        <w:rPr>
          <w:rFonts w:asciiTheme="majorHAnsi" w:hAnsiTheme="majorHAnsi"/>
          <w:color w:val="auto"/>
        </w:rPr>
        <w:t xml:space="preserve">do dysponowania nieruchomością. Powinien dołączyć stosowne zobowiązanie </w:t>
      </w:r>
      <w:r w:rsidR="001C2DED">
        <w:rPr>
          <w:rFonts w:asciiTheme="majorHAnsi" w:hAnsiTheme="majorHAnsi"/>
          <w:color w:val="auto"/>
        </w:rPr>
        <w:br/>
      </w:r>
      <w:r w:rsidRPr="00FC5FCC">
        <w:rPr>
          <w:rFonts w:asciiTheme="majorHAnsi" w:hAnsiTheme="majorHAnsi"/>
          <w:color w:val="auto"/>
        </w:rPr>
        <w:t>do dostarczenia dokumentów potwierdzających nabycie nieruchomości</w:t>
      </w:r>
      <w:r w:rsidR="008666FA">
        <w:rPr>
          <w:rFonts w:asciiTheme="majorHAnsi" w:hAnsiTheme="majorHAnsi"/>
          <w:color w:val="auto"/>
        </w:rPr>
        <w:t xml:space="preserve"> </w:t>
      </w:r>
      <w:r w:rsidRPr="00FC5FCC">
        <w:rPr>
          <w:rFonts w:asciiTheme="majorHAnsi" w:hAnsiTheme="majorHAnsi"/>
          <w:color w:val="auto"/>
        </w:rPr>
        <w:t xml:space="preserve">niezwłocznie po dokonaniu zakupu. </w:t>
      </w:r>
    </w:p>
    <w:p w:rsidR="006C21D6" w:rsidRPr="00FC5FCC" w:rsidRDefault="006C21D6" w:rsidP="00FC5FCC">
      <w:pPr>
        <w:pStyle w:val="Default"/>
        <w:spacing w:after="240"/>
        <w:jc w:val="both"/>
        <w:rPr>
          <w:rFonts w:asciiTheme="majorHAnsi" w:hAnsiTheme="majorHAnsi"/>
          <w:color w:val="auto"/>
        </w:rPr>
      </w:pPr>
      <w:r w:rsidRPr="00FC5FCC">
        <w:rPr>
          <w:rFonts w:asciiTheme="majorHAnsi" w:hAnsiTheme="majorHAnsi"/>
          <w:color w:val="auto"/>
        </w:rPr>
        <w:t xml:space="preserve">Należy mieć na uwadze, że </w:t>
      </w:r>
      <w:r w:rsidRPr="00FC5FCC">
        <w:rPr>
          <w:rFonts w:asciiTheme="majorHAnsi" w:hAnsiTheme="majorHAnsi"/>
          <w:i/>
          <w:iCs/>
          <w:color w:val="auto"/>
        </w:rPr>
        <w:t xml:space="preserve">Oświadczenie o prawie </w:t>
      </w:r>
      <w:r w:rsidR="00C43193">
        <w:rPr>
          <w:rFonts w:asciiTheme="majorHAnsi" w:hAnsiTheme="majorHAnsi"/>
          <w:i/>
          <w:iCs/>
          <w:color w:val="auto"/>
        </w:rPr>
        <w:t xml:space="preserve">do </w:t>
      </w:r>
      <w:r w:rsidRPr="00FC5FCC">
        <w:rPr>
          <w:rFonts w:asciiTheme="majorHAnsi" w:hAnsiTheme="majorHAnsi"/>
          <w:i/>
          <w:iCs/>
          <w:color w:val="auto"/>
        </w:rPr>
        <w:t>dysponowania nieruchomością na cele realizacji projektu</w:t>
      </w:r>
      <w:r w:rsidRPr="00FC5FCC">
        <w:rPr>
          <w:rFonts w:asciiTheme="majorHAnsi" w:hAnsiTheme="majorHAnsi"/>
          <w:color w:val="auto"/>
        </w:rPr>
        <w:t xml:space="preserve"> składane jest pod odpowiedzialnością karną. </w:t>
      </w:r>
    </w:p>
    <w:p w:rsidR="008F33A5" w:rsidRDefault="006C21D6" w:rsidP="00C64A52">
      <w:pPr>
        <w:spacing w:after="0" w:line="240" w:lineRule="auto"/>
        <w:jc w:val="both"/>
        <w:rPr>
          <w:rFonts w:asciiTheme="majorHAnsi" w:hAnsiTheme="majorHAnsi"/>
          <w:b/>
        </w:rPr>
      </w:pPr>
      <w:r w:rsidRPr="00FC5FCC">
        <w:rPr>
          <w:rFonts w:asciiTheme="majorHAnsi" w:hAnsiTheme="majorHAnsi"/>
          <w:b/>
        </w:rPr>
        <w:t xml:space="preserve">Wzór </w:t>
      </w:r>
      <w:r w:rsidRPr="00FC5FCC">
        <w:rPr>
          <w:rFonts w:asciiTheme="majorHAnsi" w:hAnsiTheme="majorHAnsi"/>
          <w:b/>
          <w:i/>
          <w:iCs/>
        </w:rPr>
        <w:t xml:space="preserve">Oświadczenia o </w:t>
      </w:r>
      <w:r w:rsidR="0066298A">
        <w:rPr>
          <w:rFonts w:asciiTheme="majorHAnsi" w:hAnsiTheme="majorHAnsi"/>
          <w:b/>
          <w:i/>
          <w:iCs/>
        </w:rPr>
        <w:t xml:space="preserve">posiadanym </w:t>
      </w:r>
      <w:r w:rsidRPr="00FC5FCC">
        <w:rPr>
          <w:rFonts w:asciiTheme="majorHAnsi" w:hAnsiTheme="majorHAnsi"/>
          <w:b/>
          <w:i/>
          <w:iCs/>
        </w:rPr>
        <w:t>prawie</w:t>
      </w:r>
      <w:r w:rsidR="00C43193">
        <w:rPr>
          <w:rFonts w:asciiTheme="majorHAnsi" w:hAnsiTheme="majorHAnsi"/>
          <w:b/>
          <w:i/>
          <w:iCs/>
        </w:rPr>
        <w:t xml:space="preserve"> do</w:t>
      </w:r>
      <w:r w:rsidRPr="00FC5FCC">
        <w:rPr>
          <w:rFonts w:asciiTheme="majorHAnsi" w:hAnsiTheme="majorHAnsi"/>
          <w:b/>
          <w:i/>
          <w:iCs/>
        </w:rPr>
        <w:t xml:space="preserve"> dysponowania nieruchomością na cele realizacji projektu </w:t>
      </w:r>
      <w:r w:rsidRPr="00FC5FCC">
        <w:rPr>
          <w:rFonts w:asciiTheme="majorHAnsi" w:hAnsiTheme="majorHAnsi"/>
          <w:b/>
        </w:rPr>
        <w:t>znajduje się w dokumentacji k</w:t>
      </w:r>
      <w:r w:rsidR="00340115" w:rsidRPr="00340115">
        <w:rPr>
          <w:rFonts w:asciiTheme="majorHAnsi" w:hAnsiTheme="majorHAnsi"/>
          <w:b/>
        </w:rPr>
        <w:t xml:space="preserve">onkursowej - </w:t>
      </w:r>
      <w:r w:rsidR="00340115" w:rsidRPr="00C64A52">
        <w:rPr>
          <w:rFonts w:asciiTheme="majorHAnsi" w:hAnsiTheme="majorHAnsi" w:cs="Times New Roman"/>
          <w:b/>
        </w:rPr>
        <w:t xml:space="preserve">załącznik nr </w:t>
      </w:r>
      <w:r w:rsidR="00F7559D">
        <w:rPr>
          <w:rFonts w:asciiTheme="majorHAnsi" w:hAnsiTheme="majorHAnsi" w:cs="Times New Roman"/>
          <w:b/>
        </w:rPr>
        <w:t xml:space="preserve"> 5c</w:t>
      </w:r>
      <w:r w:rsidR="00E10D39">
        <w:rPr>
          <w:rFonts w:asciiTheme="majorHAnsi" w:hAnsiTheme="majorHAnsi" w:cs="Times New Roman"/>
          <w:b/>
        </w:rPr>
        <w:t xml:space="preserve"> </w:t>
      </w:r>
      <w:r w:rsidR="008666FA">
        <w:rPr>
          <w:rFonts w:asciiTheme="majorHAnsi" w:hAnsiTheme="majorHAnsi" w:cs="Times New Roman"/>
          <w:b/>
        </w:rPr>
        <w:t xml:space="preserve">Ogłoszenia </w:t>
      </w:r>
      <w:r w:rsidR="00DF7CAE">
        <w:rPr>
          <w:rFonts w:asciiTheme="majorHAnsi" w:hAnsiTheme="majorHAnsi" w:cs="Times New Roman"/>
          <w:b/>
        </w:rPr>
        <w:t>o naborze</w:t>
      </w:r>
      <w:r w:rsidR="00340115" w:rsidRPr="00C64A52">
        <w:rPr>
          <w:rFonts w:asciiTheme="majorHAnsi" w:hAnsiTheme="majorHAnsi" w:cs="Times New Roman"/>
          <w:b/>
        </w:rPr>
        <w:t>.</w:t>
      </w:r>
    </w:p>
    <w:p w:rsidR="008F33A5" w:rsidRPr="00C64A52" w:rsidRDefault="008F33A5" w:rsidP="00C64A52">
      <w:pPr>
        <w:spacing w:after="0" w:line="240" w:lineRule="auto"/>
        <w:jc w:val="both"/>
        <w:rPr>
          <w:rFonts w:asciiTheme="majorHAnsi" w:hAnsiTheme="majorHAnsi"/>
        </w:rPr>
      </w:pPr>
    </w:p>
    <w:p w:rsidR="00DB1F5C" w:rsidRDefault="00D40769" w:rsidP="008A4464">
      <w:pPr>
        <w:pStyle w:val="Nagwek1"/>
        <w:rPr>
          <w:rFonts w:asciiTheme="majorHAnsi" w:hAnsiTheme="majorHAnsi"/>
        </w:rPr>
      </w:pPr>
      <w:bookmarkStart w:id="27" w:name="_Toc423071517"/>
      <w:bookmarkStart w:id="28" w:name="_Toc423071564"/>
      <w:bookmarkStart w:id="29" w:name="_Toc423071612"/>
      <w:bookmarkStart w:id="30" w:name="_Toc423071518"/>
      <w:bookmarkStart w:id="31" w:name="_Toc423071565"/>
      <w:bookmarkStart w:id="32" w:name="_Toc423071613"/>
      <w:bookmarkStart w:id="33" w:name="_Toc422894244"/>
      <w:bookmarkStart w:id="34" w:name="_Toc422894292"/>
      <w:bookmarkStart w:id="35" w:name="_Toc423071523"/>
      <w:bookmarkStart w:id="36" w:name="_Toc423071570"/>
      <w:bookmarkStart w:id="37" w:name="_Toc423071618"/>
      <w:bookmarkStart w:id="38" w:name="_Toc423074471"/>
      <w:bookmarkStart w:id="39" w:name="_Toc423074592"/>
      <w:bookmarkStart w:id="40" w:name="_Toc424721621"/>
      <w:bookmarkStart w:id="41" w:name="_Toc424724699"/>
      <w:bookmarkStart w:id="42" w:name="_Toc424728205"/>
      <w:bookmarkStart w:id="43" w:name="_Toc423074472"/>
      <w:bookmarkStart w:id="44" w:name="_Toc423074593"/>
      <w:bookmarkStart w:id="45" w:name="_Toc424721622"/>
      <w:bookmarkStart w:id="46" w:name="_Toc424724700"/>
      <w:bookmarkStart w:id="47" w:name="_Toc424728206"/>
      <w:bookmarkStart w:id="48" w:name="_Toc423074473"/>
      <w:bookmarkStart w:id="49" w:name="_Toc423074594"/>
      <w:bookmarkStart w:id="50" w:name="_Toc424721623"/>
      <w:bookmarkStart w:id="51" w:name="_Toc424724701"/>
      <w:bookmarkStart w:id="52" w:name="_Toc424728207"/>
      <w:bookmarkStart w:id="53" w:name="_Toc423074474"/>
      <w:bookmarkStart w:id="54" w:name="_Toc423074595"/>
      <w:bookmarkStart w:id="55" w:name="_Toc424721624"/>
      <w:bookmarkStart w:id="56" w:name="_Toc424724702"/>
      <w:bookmarkStart w:id="57" w:name="_Toc424728208"/>
      <w:bookmarkStart w:id="58" w:name="_Toc423074475"/>
      <w:bookmarkStart w:id="59" w:name="_Toc423074596"/>
      <w:bookmarkStart w:id="60" w:name="_Toc424721625"/>
      <w:bookmarkStart w:id="61" w:name="_Toc424724703"/>
      <w:bookmarkStart w:id="62" w:name="_Toc424728209"/>
      <w:bookmarkStart w:id="63" w:name="_Toc423074476"/>
      <w:bookmarkStart w:id="64" w:name="_Toc42307459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FC5FCC">
        <w:rPr>
          <w:noProof/>
        </w:rPr>
        <w:drawing>
          <wp:inline distT="0" distB="0" distL="0" distR="0" wp14:anchorId="11E51E6D" wp14:editId="1DCCEA95">
            <wp:extent cx="5937662" cy="783771"/>
            <wp:effectExtent l="95250" t="38100" r="101600" b="9271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rsidR="00D40769" w:rsidRPr="00FC5FCC" w:rsidRDefault="00D40769" w:rsidP="00FC5FCC">
      <w:pPr>
        <w:pStyle w:val="Bezodstpw"/>
        <w:rPr>
          <w:rFonts w:asciiTheme="majorHAnsi" w:hAnsiTheme="majorHAnsi"/>
        </w:rPr>
      </w:pPr>
    </w:p>
    <w:p w:rsidR="00CD2DEC" w:rsidRPr="00471DAA" w:rsidRDefault="00CD2DEC" w:rsidP="00BE697A">
      <w:pPr>
        <w:autoSpaceDE w:val="0"/>
        <w:autoSpaceDN w:val="0"/>
        <w:adjustRightInd w:val="0"/>
        <w:spacing w:after="0" w:line="240" w:lineRule="auto"/>
        <w:jc w:val="both"/>
        <w:rPr>
          <w:rFonts w:asciiTheme="majorHAnsi" w:hAnsiTheme="majorHAnsi" w:cs="Times New Roman"/>
          <w:sz w:val="24"/>
          <w:szCs w:val="24"/>
        </w:rPr>
      </w:pPr>
      <w:r w:rsidRPr="00471DAA">
        <w:rPr>
          <w:rFonts w:asciiTheme="majorHAnsi" w:hAnsiTheme="majorHAnsi" w:cs="Times New Roman"/>
          <w:sz w:val="24"/>
          <w:szCs w:val="24"/>
        </w:rPr>
        <w:t xml:space="preserve">W przypadku gdy Wnioskodawca nie ma prawnej możliwości odzyskania podatku VAT, zobowiązany jest do przedłożenia stosownego oświadczenia (wzór oświadczenia – załącznik nr </w:t>
      </w:r>
      <w:r w:rsidR="001D4012" w:rsidRPr="000E7A2A">
        <w:rPr>
          <w:rFonts w:asciiTheme="majorHAnsi" w:hAnsiTheme="majorHAnsi" w:cs="Times New Roman"/>
          <w:sz w:val="24"/>
          <w:szCs w:val="24"/>
        </w:rPr>
        <w:t>5</w:t>
      </w:r>
      <w:r w:rsidR="00A23E3C" w:rsidRPr="000E7A2A">
        <w:rPr>
          <w:rFonts w:asciiTheme="majorHAnsi" w:hAnsiTheme="majorHAnsi" w:cs="Times New Roman"/>
          <w:sz w:val="24"/>
          <w:szCs w:val="24"/>
        </w:rPr>
        <w:t>d</w:t>
      </w:r>
      <w:r w:rsidR="00DF7CAE" w:rsidRPr="00471DAA">
        <w:rPr>
          <w:rFonts w:asciiTheme="majorHAnsi" w:hAnsiTheme="majorHAnsi" w:cs="Times New Roman"/>
          <w:sz w:val="24"/>
          <w:szCs w:val="24"/>
        </w:rPr>
        <w:t xml:space="preserve"> do ogłoszenia o naborze</w:t>
      </w:r>
      <w:r w:rsidRPr="00471DAA">
        <w:rPr>
          <w:rFonts w:asciiTheme="majorHAnsi" w:hAnsiTheme="majorHAnsi" w:cs="Times New Roman"/>
          <w:sz w:val="24"/>
          <w:szCs w:val="24"/>
        </w:rPr>
        <w:t xml:space="preserve">). W sytuacji, gdy zaistnieją przesłanki umożliwiające </w:t>
      </w:r>
      <w:r w:rsidRPr="00471DAA">
        <w:rPr>
          <w:rFonts w:asciiTheme="majorHAnsi" w:hAnsiTheme="majorHAnsi" w:cs="Times New Roman"/>
          <w:sz w:val="24"/>
          <w:szCs w:val="24"/>
        </w:rPr>
        <w:lastRenderedPageBreak/>
        <w:t xml:space="preserve">odzyskanie tego podatku, Wnioskodawca, zobowiązuje się do zwrotu zrefundowanej w ramach projektu części poniesionego podatku VAT. </w:t>
      </w: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p>
    <w:p w:rsidR="00CD2DEC" w:rsidRPr="002B378D" w:rsidRDefault="00CD2DEC" w:rsidP="00070726">
      <w:pPr>
        <w:pStyle w:val="Tekstkomentarza"/>
        <w:jc w:val="both"/>
        <w:rPr>
          <w:rFonts w:asciiTheme="majorHAnsi" w:hAnsiTheme="majorHAnsi"/>
          <w:sz w:val="24"/>
          <w:szCs w:val="24"/>
        </w:rPr>
      </w:pPr>
      <w:r w:rsidRPr="00471DAA">
        <w:rPr>
          <w:rFonts w:asciiTheme="majorHAnsi" w:hAnsiTheme="majorHAnsi" w:cs="Times New Roman"/>
          <w:sz w:val="24"/>
          <w:szCs w:val="24"/>
        </w:rPr>
        <w:t xml:space="preserve">Jednocześnie, przed uzupełnianiem załącznika, zaleca </w:t>
      </w:r>
      <w:r w:rsidR="006E3923" w:rsidRPr="00471DAA">
        <w:rPr>
          <w:rFonts w:asciiTheme="majorHAnsi" w:hAnsiTheme="majorHAnsi" w:cs="Times New Roman"/>
          <w:sz w:val="24"/>
          <w:szCs w:val="24"/>
        </w:rPr>
        <w:t xml:space="preserve">się </w:t>
      </w:r>
      <w:r w:rsidRPr="00471DAA">
        <w:rPr>
          <w:rFonts w:asciiTheme="majorHAnsi" w:hAnsiTheme="majorHAnsi" w:cs="Times New Roman"/>
          <w:sz w:val="24"/>
          <w:szCs w:val="24"/>
        </w:rPr>
        <w:t xml:space="preserve">zapoznanie z </w:t>
      </w:r>
      <w:r w:rsidR="002B378D" w:rsidRPr="002B378D">
        <w:rPr>
          <w:rFonts w:asciiTheme="majorHAnsi" w:hAnsiTheme="majorHAnsi" w:cs="Times New Roman"/>
          <w:sz w:val="24"/>
          <w:szCs w:val="24"/>
        </w:rPr>
        <w:t xml:space="preserve">zapisami </w:t>
      </w:r>
      <w:r w:rsidR="002B378D" w:rsidRPr="00070726">
        <w:rPr>
          <w:rFonts w:asciiTheme="majorHAnsi" w:hAnsiTheme="majorHAnsi"/>
          <w:sz w:val="24"/>
          <w:szCs w:val="24"/>
        </w:rPr>
        <w:t>Ustawy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(DU/2016/1454 z póź. zm.)</w:t>
      </w:r>
      <w:r w:rsidR="002B378D">
        <w:rPr>
          <w:rFonts w:asciiTheme="majorHAnsi" w:hAnsiTheme="majorHAnsi"/>
          <w:sz w:val="24"/>
          <w:szCs w:val="24"/>
        </w:rPr>
        <w:t xml:space="preserve"> </w:t>
      </w:r>
      <w:r w:rsidR="008666FA">
        <w:rPr>
          <w:rFonts w:asciiTheme="majorHAnsi" w:hAnsiTheme="majorHAnsi"/>
          <w:sz w:val="24"/>
          <w:szCs w:val="24"/>
        </w:rPr>
        <w:t>wdrażającej</w:t>
      </w:r>
      <w:r w:rsidR="002B378D">
        <w:rPr>
          <w:rFonts w:asciiTheme="majorHAnsi" w:hAnsiTheme="majorHAnsi"/>
          <w:sz w:val="24"/>
          <w:szCs w:val="24"/>
        </w:rPr>
        <w:t xml:space="preserve"> wyrok</w:t>
      </w:r>
      <w:r w:rsidR="00AB001D">
        <w:rPr>
          <w:rFonts w:asciiTheme="majorHAnsi" w:hAnsiTheme="majorHAnsi"/>
          <w:sz w:val="24"/>
          <w:szCs w:val="24"/>
        </w:rPr>
        <w:t xml:space="preserve"> </w:t>
      </w:r>
      <w:r w:rsidRPr="00471DAA">
        <w:rPr>
          <w:rFonts w:asciiTheme="majorHAnsi" w:hAnsiTheme="majorHAnsi" w:cs="Times New Roman"/>
          <w:sz w:val="24"/>
          <w:szCs w:val="24"/>
        </w:rPr>
        <w:t>Trybunału Sprawiedliwości UE z dnia 29 września 2015 r. w sprawie prejudycjalnej C-276/14 oraz uchwałą Naczelnego Sądu Administracyjnego o sygnaturze akt I FPS 4/15.</w:t>
      </w:r>
      <w:r w:rsidR="00AB001D">
        <w:rPr>
          <w:rFonts w:asciiTheme="majorHAnsi" w:hAnsiTheme="majorHAnsi" w:cs="Times New Roman"/>
          <w:sz w:val="24"/>
          <w:szCs w:val="24"/>
        </w:rPr>
        <w:t xml:space="preserve"> </w:t>
      </w:r>
      <w:r w:rsidRPr="00471DAA">
        <w:rPr>
          <w:rFonts w:asciiTheme="majorHAnsi" w:hAnsiTheme="majorHAnsi" w:cs="Times New Roman"/>
          <w:sz w:val="24"/>
          <w:szCs w:val="24"/>
        </w:rPr>
        <w:t>Ustalenia ww. organów dotyczą zmiany dotychczasowego podejścia do statusu podatkowego je</w:t>
      </w:r>
      <w:r w:rsidR="00416D82">
        <w:rPr>
          <w:rFonts w:asciiTheme="majorHAnsi" w:hAnsiTheme="majorHAnsi" w:cs="Times New Roman"/>
          <w:sz w:val="24"/>
          <w:szCs w:val="24"/>
        </w:rPr>
        <w:t xml:space="preserve">dnostek samorządu terytorialnego </w:t>
      </w:r>
      <w:r w:rsidRPr="00471DAA">
        <w:rPr>
          <w:rFonts w:asciiTheme="majorHAnsi" w:hAnsiTheme="majorHAnsi" w:cs="Times New Roman"/>
          <w:sz w:val="24"/>
          <w:szCs w:val="24"/>
        </w:rPr>
        <w:t xml:space="preserve">w zakresie podatku VAT oraz wynikające z tego ograniczenia możliwości uznania podatku VAT za kwalifikowalny. Podatek VAT należy kwalifikować jedynie w przypadkach, które nie budzą najmniejszych wątpliwości prawnych i w których nie istnieje żadna potencjalna możliwość odzyskania tego podatku, bez względu na możliwy prawnie model realizacji projektu. </w:t>
      </w: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p>
    <w:p w:rsidR="00CD2DEC" w:rsidRPr="00471DAA" w:rsidRDefault="00CD2DEC" w:rsidP="00BE697A">
      <w:pPr>
        <w:pStyle w:val="Bezodstpw"/>
        <w:jc w:val="both"/>
        <w:rPr>
          <w:rFonts w:asciiTheme="majorHAnsi" w:hAnsiTheme="majorHAnsi"/>
          <w:sz w:val="24"/>
          <w:szCs w:val="24"/>
        </w:rPr>
      </w:pPr>
      <w:r w:rsidRPr="00471DAA">
        <w:rPr>
          <w:rFonts w:asciiTheme="majorHAnsi" w:hAnsiTheme="majorHAnsi"/>
          <w:sz w:val="24"/>
          <w:szCs w:val="24"/>
        </w:rPr>
        <w:t>Wnioskodawca, który uzna VAT za wydatek kwalifikowalny zobo</w:t>
      </w:r>
      <w:r w:rsidR="00416D82">
        <w:rPr>
          <w:rFonts w:asciiTheme="majorHAnsi" w:hAnsiTheme="majorHAnsi"/>
          <w:sz w:val="24"/>
          <w:szCs w:val="24"/>
        </w:rPr>
        <w:t xml:space="preserve">wiązany jest do przedstawienia </w:t>
      </w:r>
      <w:r w:rsidRPr="00471DAA">
        <w:rPr>
          <w:rFonts w:asciiTheme="majorHAnsi" w:hAnsiTheme="majorHAnsi"/>
          <w:sz w:val="24"/>
          <w:szCs w:val="24"/>
        </w:rPr>
        <w:t xml:space="preserve">w niniejszym </w:t>
      </w:r>
      <w:r w:rsidRPr="00471DAA">
        <w:rPr>
          <w:rFonts w:asciiTheme="majorHAnsi" w:hAnsiTheme="majorHAnsi"/>
          <w:i/>
          <w:iCs/>
          <w:sz w:val="24"/>
          <w:szCs w:val="24"/>
        </w:rPr>
        <w:t>Oświadczeniu</w:t>
      </w:r>
      <w:r w:rsidRPr="00471DAA">
        <w:rPr>
          <w:rFonts w:asciiTheme="majorHAnsi" w:hAnsiTheme="majorHAnsi"/>
          <w:sz w:val="24"/>
          <w:szCs w:val="24"/>
        </w:rPr>
        <w:t xml:space="preserv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 jeżeli dotyczy) majątku wytworzonego w związku z realizacją projektu.</w:t>
      </w: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r w:rsidRPr="00471DAA">
        <w:rPr>
          <w:rFonts w:asciiTheme="majorHAnsi" w:hAnsiTheme="majorHAnsi" w:cs="Times New Roman"/>
          <w:sz w:val="24"/>
          <w:szCs w:val="24"/>
        </w:rPr>
        <w:t xml:space="preserve">Dodatkowo, w celu potwierdzenia wiarygodności przedstawionej deklaracji, zalecanym załącznikiem na etapie aplikowania jest interpretacja indywidualna </w:t>
      </w:r>
      <w:r w:rsidR="002B378D">
        <w:rPr>
          <w:rFonts w:asciiTheme="majorHAnsi" w:hAnsiTheme="majorHAnsi" w:cs="Times New Roman"/>
          <w:sz w:val="24"/>
          <w:szCs w:val="24"/>
        </w:rPr>
        <w:t xml:space="preserve">Krajowej Informacji Skarbowej </w:t>
      </w:r>
      <w:r w:rsidRPr="00471DAA">
        <w:rPr>
          <w:rFonts w:asciiTheme="majorHAnsi" w:hAnsiTheme="majorHAnsi" w:cs="Times New Roman"/>
          <w:sz w:val="24"/>
          <w:szCs w:val="24"/>
        </w:rPr>
        <w:t>wydana w przedmiotowym zakresie. Jednakże w przypadku nie przedłożenia przedmiotowej opinii do dokumentacji aplikacyjnej Wnioskodawca jest zobowiązany przedłożyć ją przed podpisaniem umowy</w:t>
      </w:r>
      <w:r w:rsidR="008E1D03" w:rsidRPr="00471DAA">
        <w:rPr>
          <w:rFonts w:asciiTheme="majorHAnsi" w:hAnsiTheme="majorHAnsi" w:cs="Times New Roman"/>
          <w:sz w:val="24"/>
          <w:szCs w:val="24"/>
        </w:rPr>
        <w:t xml:space="preserve"> o dofinansowanie</w:t>
      </w:r>
      <w:r w:rsidRPr="00471DAA">
        <w:rPr>
          <w:rFonts w:asciiTheme="majorHAnsi" w:hAnsiTheme="majorHAnsi" w:cs="Times New Roman"/>
          <w:sz w:val="24"/>
          <w:szCs w:val="24"/>
        </w:rPr>
        <w:t>.</w:t>
      </w: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p>
    <w:p w:rsidR="00CD2DEC" w:rsidRPr="00471DAA" w:rsidRDefault="00386FB4" w:rsidP="00CD2DEC">
      <w:pPr>
        <w:autoSpaceDE w:val="0"/>
        <w:autoSpaceDN w:val="0"/>
        <w:adjustRightInd w:val="0"/>
        <w:spacing w:after="0" w:line="240" w:lineRule="auto"/>
        <w:jc w:val="both"/>
        <w:rPr>
          <w:rFonts w:asciiTheme="majorHAnsi" w:hAnsiTheme="majorHAnsi" w:cs="Times New Roman"/>
          <w:sz w:val="24"/>
          <w:szCs w:val="24"/>
        </w:rPr>
      </w:pPr>
      <w:r w:rsidRPr="00471DAA">
        <w:rPr>
          <w:rFonts w:asciiTheme="majorHAnsi" w:hAnsiTheme="majorHAnsi" w:cs="Times New Roman"/>
          <w:sz w:val="24"/>
          <w:szCs w:val="24"/>
        </w:rPr>
        <w:t>W</w:t>
      </w:r>
      <w:r w:rsidR="00CD2DEC" w:rsidRPr="00471DAA">
        <w:rPr>
          <w:rFonts w:asciiTheme="majorHAnsi" w:hAnsiTheme="majorHAnsi" w:cs="Times New Roman"/>
          <w:sz w:val="24"/>
          <w:szCs w:val="24"/>
        </w:rPr>
        <w:t xml:space="preserve"> przypadku zmiany pierwotnego stanowiska zaprezentowanego w dokumentacji aplikacyjnej, IZ RPOWP uwzględni stan faktyczny określony w indywidualnej interpretacji. </w:t>
      </w:r>
      <w:r w:rsidRPr="00471DAA">
        <w:rPr>
          <w:rFonts w:asciiTheme="majorHAnsi" w:hAnsiTheme="majorHAnsi" w:cs="Times New Roman"/>
          <w:sz w:val="24"/>
          <w:szCs w:val="24"/>
        </w:rPr>
        <w:t>Jednakże, w</w:t>
      </w:r>
      <w:r w:rsidR="00CD2DEC" w:rsidRPr="00471DAA">
        <w:rPr>
          <w:rFonts w:asciiTheme="majorHAnsi" w:hAnsiTheme="majorHAnsi" w:cs="Times New Roman"/>
          <w:sz w:val="24"/>
          <w:szCs w:val="24"/>
        </w:rPr>
        <w:t xml:space="preserve">prowadzona zmiana nie może prowadzić do zakwalifikowania podatku VAT pierwotnie wykazanego jako niekwalifikowalny, a tym samym zwiększenia kwoty dofinansowania. Oczywiście w sytuacji, gdy opinia </w:t>
      </w:r>
      <w:r w:rsidR="009F1360">
        <w:rPr>
          <w:rFonts w:asciiTheme="majorHAnsi" w:hAnsiTheme="majorHAnsi" w:cs="Times New Roman"/>
          <w:sz w:val="24"/>
          <w:szCs w:val="24"/>
        </w:rPr>
        <w:t>KIS</w:t>
      </w:r>
      <w:r w:rsidR="00CD2DEC" w:rsidRPr="00471DAA">
        <w:rPr>
          <w:rFonts w:asciiTheme="majorHAnsi" w:hAnsiTheme="majorHAnsi" w:cs="Times New Roman"/>
          <w:sz w:val="24"/>
          <w:szCs w:val="24"/>
        </w:rPr>
        <w:t xml:space="preserve"> będzie niekorzystna tj. gdy podatek VAT będzie możliwy do odzyskania, przed podpisaniem Umowy o dofinansowanie Wnioskodawca zostanie wezwany do skorygowania budżetu poprzez przesunięcie wartości podatku VAT do kosztów niekwalifikowalnych.</w:t>
      </w: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r w:rsidRPr="00471DAA">
        <w:rPr>
          <w:rFonts w:asciiTheme="majorHAnsi" w:hAnsiTheme="majorHAnsi" w:cs="Times New Roman"/>
          <w:sz w:val="24"/>
          <w:szCs w:val="24"/>
        </w:rPr>
        <w:t>Interpretacji indywidualnej nie muszą przedkładać Wnioskodawcy, którzy są zwolnieni przedmiotowo i podmiotowo z obowiązku rozliczania VAT</w:t>
      </w:r>
      <w:r w:rsidR="003F7AC8" w:rsidRPr="00471DAA">
        <w:rPr>
          <w:rFonts w:asciiTheme="majorHAnsi" w:hAnsiTheme="majorHAnsi" w:cs="Times New Roman"/>
          <w:sz w:val="24"/>
          <w:szCs w:val="24"/>
        </w:rPr>
        <w:t xml:space="preserve"> lub</w:t>
      </w:r>
      <w:r w:rsidRPr="00471DAA">
        <w:rPr>
          <w:rFonts w:asciiTheme="majorHAnsi" w:hAnsiTheme="majorHAnsi" w:cs="Times New Roman"/>
          <w:sz w:val="24"/>
          <w:szCs w:val="24"/>
        </w:rPr>
        <w:t xml:space="preserve"> nie ubiegają się o rozliczanie podatku VAT w ramach kosztów kwalifikowalnych lub dostarczyli interpretację na etapie aplikowania. </w:t>
      </w:r>
    </w:p>
    <w:p w:rsidR="00CD2DEC" w:rsidRPr="00471DAA" w:rsidRDefault="00CD2DEC" w:rsidP="00CD2DEC">
      <w:pPr>
        <w:autoSpaceDE w:val="0"/>
        <w:autoSpaceDN w:val="0"/>
        <w:adjustRightInd w:val="0"/>
        <w:spacing w:after="0" w:line="240" w:lineRule="auto"/>
        <w:jc w:val="both"/>
        <w:rPr>
          <w:rFonts w:asciiTheme="majorHAnsi" w:hAnsiTheme="majorHAnsi" w:cs="Times New Roman"/>
          <w:sz w:val="24"/>
          <w:szCs w:val="24"/>
        </w:rPr>
      </w:pPr>
    </w:p>
    <w:p w:rsidR="00CD2DEC" w:rsidRPr="00471DAA" w:rsidRDefault="00340115" w:rsidP="00CD2DEC">
      <w:pPr>
        <w:spacing w:after="0" w:line="240" w:lineRule="auto"/>
        <w:jc w:val="both"/>
        <w:rPr>
          <w:rFonts w:asciiTheme="majorHAnsi" w:hAnsiTheme="majorHAnsi" w:cs="Times New Roman"/>
          <w:b/>
          <w:bCs/>
          <w:sz w:val="24"/>
          <w:szCs w:val="24"/>
        </w:rPr>
      </w:pPr>
      <w:r w:rsidRPr="00471DAA">
        <w:rPr>
          <w:rFonts w:asciiTheme="majorHAnsi" w:hAnsiTheme="majorHAnsi" w:cs="Times New Roman"/>
          <w:b/>
          <w:bCs/>
          <w:sz w:val="24"/>
          <w:szCs w:val="24"/>
        </w:rPr>
        <w:t xml:space="preserve">Wzór Oświadczenia znajduje się w dokumentacji konkursowej - załącznik nr </w:t>
      </w:r>
      <w:r w:rsidR="000E7A2A">
        <w:rPr>
          <w:rFonts w:asciiTheme="majorHAnsi" w:hAnsiTheme="majorHAnsi" w:cs="Times New Roman"/>
          <w:b/>
          <w:bCs/>
          <w:sz w:val="24"/>
          <w:szCs w:val="24"/>
        </w:rPr>
        <w:t xml:space="preserve">5d </w:t>
      </w:r>
      <w:r w:rsidR="00101367">
        <w:rPr>
          <w:rFonts w:asciiTheme="majorHAnsi" w:hAnsiTheme="majorHAnsi" w:cs="Times New Roman"/>
          <w:b/>
          <w:bCs/>
          <w:sz w:val="24"/>
          <w:szCs w:val="24"/>
        </w:rPr>
        <w:t>O</w:t>
      </w:r>
      <w:r w:rsidR="00EF1F8A" w:rsidRPr="00471DAA">
        <w:rPr>
          <w:rFonts w:asciiTheme="majorHAnsi" w:hAnsiTheme="majorHAnsi" w:cs="Times New Roman"/>
          <w:b/>
          <w:bCs/>
          <w:sz w:val="24"/>
          <w:szCs w:val="24"/>
        </w:rPr>
        <w:t>głoszenia o naborze</w:t>
      </w:r>
      <w:r w:rsidRPr="00471DAA">
        <w:rPr>
          <w:rFonts w:asciiTheme="majorHAnsi" w:hAnsiTheme="majorHAnsi" w:cs="Times New Roman"/>
          <w:b/>
          <w:bCs/>
          <w:sz w:val="24"/>
          <w:szCs w:val="24"/>
        </w:rPr>
        <w:t>.</w:t>
      </w:r>
    </w:p>
    <w:p w:rsidR="00017606" w:rsidRDefault="00017606">
      <w:pPr>
        <w:rPr>
          <w:rFonts w:asciiTheme="majorHAnsi" w:hAnsiTheme="majorHAnsi" w:cs="Times New Roman"/>
          <w:color w:val="000000"/>
          <w:sz w:val="24"/>
          <w:szCs w:val="24"/>
        </w:rPr>
      </w:pPr>
      <w:r>
        <w:rPr>
          <w:rFonts w:asciiTheme="majorHAnsi" w:hAnsiTheme="majorHAnsi"/>
        </w:rPr>
        <w:br w:type="page"/>
      </w:r>
    </w:p>
    <w:p w:rsidR="00D40769" w:rsidRDefault="00D40769" w:rsidP="008D2CC3">
      <w:pPr>
        <w:pStyle w:val="Default"/>
        <w:jc w:val="both"/>
        <w:rPr>
          <w:rFonts w:asciiTheme="majorHAnsi" w:hAnsiTheme="majorHAnsi"/>
        </w:rPr>
      </w:pPr>
    </w:p>
    <w:p w:rsidR="00D40769" w:rsidRPr="00FC5FCC" w:rsidRDefault="00D40769" w:rsidP="008A4464">
      <w:pPr>
        <w:pStyle w:val="Nagwek1"/>
        <w:rPr>
          <w:rFonts w:asciiTheme="majorHAnsi" w:hAnsiTheme="majorHAnsi"/>
        </w:rPr>
      </w:pPr>
      <w:r w:rsidRPr="00FC5FCC">
        <w:rPr>
          <w:noProof/>
        </w:rPr>
        <w:drawing>
          <wp:inline distT="0" distB="0" distL="0" distR="0" wp14:anchorId="0B903AE8" wp14:editId="37307A8C">
            <wp:extent cx="5931673" cy="508883"/>
            <wp:effectExtent l="95250" t="57150" r="88265" b="12001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rsidR="008D2CC3" w:rsidRPr="00FC5FCC" w:rsidRDefault="008D2CC3" w:rsidP="00FC5FCC">
      <w:pPr>
        <w:pStyle w:val="Bezodstpw"/>
        <w:rPr>
          <w:rFonts w:asciiTheme="majorHAnsi" w:hAnsiTheme="majorHAnsi"/>
        </w:rPr>
      </w:pPr>
    </w:p>
    <w:p w:rsidR="00480CF5" w:rsidRDefault="003C224A">
      <w:pPr>
        <w:spacing w:after="120" w:line="240" w:lineRule="auto"/>
        <w:jc w:val="both"/>
        <w:rPr>
          <w:rFonts w:asciiTheme="majorHAnsi" w:hAnsiTheme="majorHAnsi" w:cs="Times New Roman"/>
          <w:sz w:val="24"/>
          <w:szCs w:val="24"/>
        </w:rPr>
      </w:pPr>
      <w:bookmarkStart w:id="65" w:name="_Toc423074479"/>
      <w:bookmarkEnd w:id="65"/>
      <w:r w:rsidRPr="00FC5FCC">
        <w:rPr>
          <w:rFonts w:asciiTheme="majorHAnsi" w:hAnsiTheme="majorHAnsi" w:cs="Times New Roman"/>
          <w:sz w:val="24"/>
          <w:szCs w:val="24"/>
        </w:rPr>
        <w:t xml:space="preserve">Wnioskodawca </w:t>
      </w:r>
      <w:r w:rsidR="00FB7DB5" w:rsidRPr="00FC5FCC">
        <w:rPr>
          <w:rFonts w:asciiTheme="majorHAnsi" w:hAnsiTheme="majorHAnsi" w:cs="Times New Roman"/>
          <w:sz w:val="24"/>
          <w:szCs w:val="24"/>
        </w:rPr>
        <w:t xml:space="preserve">w ramach Działania </w:t>
      </w:r>
      <w:r w:rsidR="00694577">
        <w:rPr>
          <w:rFonts w:asciiTheme="majorHAnsi" w:hAnsiTheme="majorHAnsi" w:cs="Times New Roman"/>
          <w:sz w:val="24"/>
          <w:szCs w:val="24"/>
        </w:rPr>
        <w:t>8.</w:t>
      </w:r>
      <w:r w:rsidR="00663720">
        <w:rPr>
          <w:rFonts w:asciiTheme="majorHAnsi" w:hAnsiTheme="majorHAnsi" w:cs="Times New Roman"/>
          <w:sz w:val="24"/>
          <w:szCs w:val="24"/>
        </w:rPr>
        <w:t>6, w zależności od specyfiki przedmiotowego projektu</w:t>
      </w:r>
      <w:r w:rsidR="00502E10">
        <w:rPr>
          <w:rFonts w:asciiTheme="majorHAnsi" w:hAnsiTheme="majorHAnsi" w:cs="Times New Roman"/>
          <w:sz w:val="24"/>
          <w:szCs w:val="24"/>
        </w:rPr>
        <w:t xml:space="preserve"> </w:t>
      </w:r>
      <w:r w:rsidR="00FB7DB5" w:rsidRPr="00FC5FCC">
        <w:rPr>
          <w:rFonts w:asciiTheme="majorHAnsi" w:hAnsiTheme="majorHAnsi" w:cs="Times New Roman"/>
          <w:sz w:val="24"/>
          <w:szCs w:val="24"/>
        </w:rPr>
        <w:t xml:space="preserve">zobowiązany jest </w:t>
      </w:r>
      <w:r w:rsidR="00A503F4" w:rsidRPr="00FC5FCC">
        <w:rPr>
          <w:rFonts w:asciiTheme="majorHAnsi" w:hAnsiTheme="majorHAnsi" w:cs="Times New Roman"/>
          <w:sz w:val="24"/>
          <w:szCs w:val="24"/>
        </w:rPr>
        <w:t>dołącz</w:t>
      </w:r>
      <w:r w:rsidR="00FB7DB5" w:rsidRPr="00FC5FCC">
        <w:rPr>
          <w:rFonts w:asciiTheme="majorHAnsi" w:hAnsiTheme="majorHAnsi" w:cs="Times New Roman"/>
          <w:sz w:val="24"/>
          <w:szCs w:val="24"/>
        </w:rPr>
        <w:t>yć</w:t>
      </w:r>
      <w:r w:rsidR="00502E10">
        <w:rPr>
          <w:rFonts w:asciiTheme="majorHAnsi" w:hAnsiTheme="majorHAnsi" w:cs="Times New Roman"/>
          <w:sz w:val="24"/>
          <w:szCs w:val="24"/>
        </w:rPr>
        <w:t xml:space="preserve"> </w:t>
      </w:r>
      <w:r w:rsidR="005F0FAD" w:rsidRPr="00FC5FCC">
        <w:rPr>
          <w:rFonts w:asciiTheme="majorHAnsi" w:hAnsiTheme="majorHAnsi" w:cs="Times New Roman"/>
          <w:sz w:val="24"/>
          <w:szCs w:val="24"/>
        </w:rPr>
        <w:t xml:space="preserve">do wniosku o dofinansowanie </w:t>
      </w:r>
      <w:r w:rsidRPr="00FC5FCC">
        <w:rPr>
          <w:rFonts w:asciiTheme="majorHAnsi" w:hAnsiTheme="majorHAnsi" w:cs="Times New Roman"/>
          <w:sz w:val="24"/>
          <w:szCs w:val="24"/>
        </w:rPr>
        <w:t>załącznik</w:t>
      </w:r>
      <w:r w:rsidR="005F0FAD" w:rsidRPr="00FC5FCC">
        <w:rPr>
          <w:rFonts w:asciiTheme="majorHAnsi" w:hAnsiTheme="majorHAnsi" w:cs="Times New Roman"/>
          <w:sz w:val="24"/>
          <w:szCs w:val="24"/>
        </w:rPr>
        <w:t>i wymienione poniżej</w:t>
      </w:r>
      <w:r w:rsidR="004E33C4" w:rsidRPr="00FC5FCC">
        <w:rPr>
          <w:rFonts w:asciiTheme="majorHAnsi" w:hAnsiTheme="majorHAnsi" w:cs="Times New Roman"/>
          <w:sz w:val="24"/>
          <w:szCs w:val="24"/>
        </w:rPr>
        <w:t>.</w:t>
      </w:r>
      <w:r w:rsidR="00502E10">
        <w:rPr>
          <w:rFonts w:asciiTheme="majorHAnsi" w:hAnsiTheme="majorHAnsi" w:cs="Times New Roman"/>
          <w:sz w:val="24"/>
          <w:szCs w:val="24"/>
        </w:rPr>
        <w:t xml:space="preserve"> </w:t>
      </w:r>
    </w:p>
    <w:p w:rsidR="001A52AC" w:rsidRDefault="001A52AC" w:rsidP="001640AF">
      <w:pPr>
        <w:spacing w:after="0" w:line="240" w:lineRule="auto"/>
        <w:jc w:val="both"/>
        <w:rPr>
          <w:rFonts w:asciiTheme="majorHAnsi" w:hAnsiTheme="majorHAnsi" w:cs="Times New Roman"/>
          <w:sz w:val="24"/>
          <w:szCs w:val="24"/>
        </w:rPr>
      </w:pPr>
    </w:p>
    <w:p w:rsidR="00821FD8" w:rsidRDefault="00821FD8" w:rsidP="00FC5FCC">
      <w:pPr>
        <w:spacing w:after="120" w:line="240" w:lineRule="auto"/>
        <w:jc w:val="both"/>
        <w:rPr>
          <w:rFonts w:asciiTheme="majorHAnsi" w:hAnsiTheme="majorHAnsi" w:cs="Times New Roman"/>
          <w:sz w:val="24"/>
          <w:szCs w:val="24"/>
        </w:rPr>
      </w:pPr>
      <w:r>
        <w:rPr>
          <w:noProof/>
        </w:rPr>
        <w:drawing>
          <wp:inline distT="0" distB="0" distL="0" distR="0" wp14:anchorId="7227A3E4" wp14:editId="75C75D28">
            <wp:extent cx="5995670" cy="464315"/>
            <wp:effectExtent l="0" t="0" r="24130" b="1206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rsidR="00821FD8" w:rsidRDefault="00821FD8" w:rsidP="00FC5FCC">
      <w:pPr>
        <w:spacing w:after="120" w:line="240" w:lineRule="auto"/>
        <w:jc w:val="both"/>
        <w:rPr>
          <w:rFonts w:asciiTheme="majorHAnsi" w:hAnsiTheme="majorHAnsi" w:cs="Times New Roman"/>
          <w:sz w:val="24"/>
          <w:szCs w:val="24"/>
        </w:rPr>
      </w:pPr>
    </w:p>
    <w:p w:rsidR="005D5AD2" w:rsidRPr="005D5AD2" w:rsidRDefault="003E700F" w:rsidP="00101367">
      <w:pPr>
        <w:spacing w:after="120" w:line="240" w:lineRule="auto"/>
        <w:jc w:val="both"/>
        <w:rPr>
          <w:rFonts w:asciiTheme="majorHAnsi" w:hAnsiTheme="majorHAnsi" w:cs="Times New Roman"/>
          <w:sz w:val="24"/>
          <w:szCs w:val="24"/>
        </w:rPr>
      </w:pPr>
      <w:r>
        <w:rPr>
          <w:rFonts w:asciiTheme="majorHAnsi" w:hAnsiTheme="majorHAnsi" w:cs="Times New Roman"/>
          <w:sz w:val="24"/>
          <w:szCs w:val="24"/>
        </w:rPr>
        <w:t xml:space="preserve">W przypadku gdy do wniosku o dofinansowanie nie dołączono </w:t>
      </w:r>
      <w:r w:rsidR="004A59E5">
        <w:rPr>
          <w:rFonts w:asciiTheme="majorHAnsi" w:hAnsiTheme="majorHAnsi" w:cs="Times New Roman"/>
          <w:sz w:val="24"/>
          <w:szCs w:val="24"/>
        </w:rPr>
        <w:t>S</w:t>
      </w:r>
      <w:r>
        <w:rPr>
          <w:rFonts w:asciiTheme="majorHAnsi" w:hAnsiTheme="majorHAnsi" w:cs="Times New Roman"/>
          <w:sz w:val="24"/>
          <w:szCs w:val="24"/>
        </w:rPr>
        <w:t>tudium Wykonalności</w:t>
      </w:r>
      <w:r w:rsidR="004A59E5">
        <w:rPr>
          <w:rFonts w:asciiTheme="majorHAnsi" w:hAnsiTheme="majorHAnsi" w:cs="Times New Roman"/>
          <w:sz w:val="24"/>
          <w:szCs w:val="24"/>
        </w:rPr>
        <w:t>,</w:t>
      </w:r>
      <w:r w:rsidR="0081484C">
        <w:rPr>
          <w:rFonts w:asciiTheme="majorHAnsi" w:hAnsiTheme="majorHAnsi" w:cs="Times New Roman"/>
          <w:sz w:val="24"/>
          <w:szCs w:val="24"/>
        </w:rPr>
        <w:t xml:space="preserve"> </w:t>
      </w:r>
      <w:r w:rsidR="005D5AD2" w:rsidRPr="005D5AD2">
        <w:rPr>
          <w:rFonts w:asciiTheme="majorHAnsi" w:hAnsiTheme="majorHAnsi" w:cs="Times New Roman"/>
          <w:sz w:val="24"/>
          <w:szCs w:val="24"/>
        </w:rPr>
        <w:t xml:space="preserve">Analiza Wykonalności Projektu jest obligatoryjnym załącznikiem i ma na celu doprecyzowanie </w:t>
      </w:r>
      <w:r w:rsidR="004A59E5">
        <w:rPr>
          <w:rFonts w:asciiTheme="majorHAnsi" w:hAnsiTheme="majorHAnsi" w:cs="Times New Roman"/>
          <w:sz w:val="24"/>
          <w:szCs w:val="24"/>
        </w:rPr>
        <w:t>oraz</w:t>
      </w:r>
      <w:r w:rsidR="005D5AD2" w:rsidRPr="005D5AD2">
        <w:rPr>
          <w:rFonts w:asciiTheme="majorHAnsi" w:hAnsiTheme="majorHAnsi" w:cs="Times New Roman"/>
          <w:sz w:val="24"/>
          <w:szCs w:val="24"/>
        </w:rPr>
        <w:t xml:space="preserve"> uszczegółowienie informacji niezbędnych do oceny projektu (w szczególności w celu potwierdzenia spełnienia kryterium wyboru projektów). Wraz z wnioskiem o dofinansowanie oraz pozostałymi załącznikami daje pełny obraz planowanej inwestycji. Składa się z części opisowej oraz części </w:t>
      </w:r>
      <w:r w:rsidR="003960B5">
        <w:rPr>
          <w:rFonts w:asciiTheme="majorHAnsi" w:hAnsiTheme="majorHAnsi" w:cs="Times New Roman"/>
          <w:sz w:val="24"/>
          <w:szCs w:val="24"/>
        </w:rPr>
        <w:t xml:space="preserve">rachunkowej w postaci </w:t>
      </w:r>
      <w:r w:rsidR="00FC64C2">
        <w:rPr>
          <w:rFonts w:asciiTheme="majorHAnsi" w:hAnsiTheme="majorHAnsi" w:cs="Times New Roman"/>
          <w:sz w:val="24"/>
          <w:szCs w:val="24"/>
        </w:rPr>
        <w:t xml:space="preserve">aktywnych </w:t>
      </w:r>
      <w:r w:rsidR="003960B5">
        <w:rPr>
          <w:rFonts w:asciiTheme="majorHAnsi" w:hAnsiTheme="majorHAnsi" w:cs="Times New Roman"/>
          <w:sz w:val="24"/>
          <w:szCs w:val="24"/>
        </w:rPr>
        <w:t>arkuszy</w:t>
      </w:r>
      <w:r w:rsidR="005D5AD2" w:rsidRPr="005D5AD2">
        <w:rPr>
          <w:rFonts w:asciiTheme="majorHAnsi" w:hAnsiTheme="majorHAnsi" w:cs="Times New Roman"/>
          <w:sz w:val="24"/>
          <w:szCs w:val="24"/>
        </w:rPr>
        <w:t xml:space="preserve"> dotyczącej m.in. finansowej wykonalności projektu.</w:t>
      </w:r>
    </w:p>
    <w:p w:rsidR="005D5AD2" w:rsidRPr="005D5AD2" w:rsidRDefault="005D5AD2" w:rsidP="005D5AD2">
      <w:pPr>
        <w:spacing w:after="120" w:line="240" w:lineRule="auto"/>
        <w:jc w:val="both"/>
        <w:rPr>
          <w:rFonts w:asciiTheme="majorHAnsi" w:hAnsiTheme="majorHAnsi" w:cs="Times New Roman"/>
          <w:sz w:val="24"/>
          <w:szCs w:val="24"/>
        </w:rPr>
      </w:pPr>
      <w:r w:rsidRPr="005D5AD2">
        <w:rPr>
          <w:rFonts w:asciiTheme="majorHAnsi" w:hAnsiTheme="majorHAnsi" w:cs="Times New Roman"/>
          <w:sz w:val="24"/>
          <w:szCs w:val="24"/>
        </w:rPr>
        <w:t>Analiza Wykonalności Projektu powinna zawierać:</w:t>
      </w:r>
    </w:p>
    <w:p w:rsidR="005D5AD2" w:rsidRPr="005D5AD2" w:rsidRDefault="005D5AD2" w:rsidP="005D5AD2">
      <w:pPr>
        <w:spacing w:after="120" w:line="240" w:lineRule="auto"/>
        <w:jc w:val="both"/>
        <w:rPr>
          <w:rFonts w:asciiTheme="majorHAnsi" w:hAnsiTheme="majorHAnsi" w:cs="Times New Roman"/>
          <w:sz w:val="24"/>
          <w:szCs w:val="24"/>
        </w:rPr>
      </w:pPr>
      <w:r w:rsidRPr="005D5AD2">
        <w:rPr>
          <w:rFonts w:asciiTheme="majorHAnsi" w:hAnsiTheme="majorHAnsi" w:cs="Times New Roman"/>
          <w:sz w:val="24"/>
          <w:szCs w:val="24"/>
        </w:rPr>
        <w:t>Najistotniejsze informacje, które nie zostały uwzględnione w innych załączonych dokumentach, w tym we wniosku o dofinansowanie, a są niezbędne do dokonania oceny projektu. Na przykład formularz wniosku o dofinansowanie zawiera właściwe pola na uzasadnienie celów realizacji projektu i spójności o inwestycji z dokumentami strategicznymi, w związku z czym nie należy powielać tego rodzaju informacji, natomiast nie zawiera odrębnych pól na:</w:t>
      </w:r>
    </w:p>
    <w:p w:rsidR="005D5AD2" w:rsidRPr="00534B31" w:rsidRDefault="005D5AD2" w:rsidP="001D52F7">
      <w:pPr>
        <w:pStyle w:val="Akapitzlist"/>
        <w:numPr>
          <w:ilvl w:val="0"/>
          <w:numId w:val="105"/>
        </w:numPr>
        <w:spacing w:after="120" w:line="240" w:lineRule="auto"/>
        <w:ind w:hanging="357"/>
        <w:jc w:val="both"/>
        <w:rPr>
          <w:rFonts w:asciiTheme="majorHAnsi" w:hAnsiTheme="majorHAnsi" w:cs="Times New Roman"/>
          <w:b/>
          <w:sz w:val="24"/>
          <w:szCs w:val="24"/>
        </w:rPr>
      </w:pPr>
      <w:r w:rsidRPr="00534B31">
        <w:rPr>
          <w:rFonts w:asciiTheme="majorHAnsi" w:hAnsiTheme="majorHAnsi" w:cs="Times New Roman"/>
          <w:b/>
          <w:sz w:val="24"/>
          <w:szCs w:val="24"/>
        </w:rPr>
        <w:t>test występowania pomocy publicznej,</w:t>
      </w:r>
    </w:p>
    <w:p w:rsidR="005D5AD2" w:rsidRPr="00534B31" w:rsidRDefault="005D5AD2" w:rsidP="001D52F7">
      <w:pPr>
        <w:pStyle w:val="Akapitzlist"/>
        <w:numPr>
          <w:ilvl w:val="0"/>
          <w:numId w:val="105"/>
        </w:numPr>
        <w:spacing w:after="120" w:line="240" w:lineRule="auto"/>
        <w:ind w:hanging="357"/>
        <w:jc w:val="both"/>
        <w:rPr>
          <w:rFonts w:asciiTheme="majorHAnsi" w:hAnsiTheme="majorHAnsi" w:cs="Times New Roman"/>
          <w:b/>
          <w:sz w:val="24"/>
          <w:szCs w:val="24"/>
        </w:rPr>
      </w:pPr>
      <w:r w:rsidRPr="00534B31">
        <w:rPr>
          <w:rFonts w:asciiTheme="majorHAnsi" w:hAnsiTheme="majorHAnsi" w:cs="Times New Roman"/>
          <w:b/>
          <w:sz w:val="24"/>
          <w:szCs w:val="24"/>
        </w:rPr>
        <w:t>analizę wariantów realizacji projektu,</w:t>
      </w:r>
    </w:p>
    <w:p w:rsidR="005D5AD2" w:rsidRPr="00534B31" w:rsidRDefault="005D5AD2" w:rsidP="00EA4B41">
      <w:pPr>
        <w:pStyle w:val="Akapitzlist"/>
        <w:numPr>
          <w:ilvl w:val="0"/>
          <w:numId w:val="105"/>
        </w:numPr>
        <w:spacing w:after="120" w:line="240" w:lineRule="auto"/>
        <w:jc w:val="both"/>
        <w:rPr>
          <w:rFonts w:asciiTheme="majorHAnsi" w:hAnsiTheme="majorHAnsi" w:cs="Times New Roman"/>
          <w:b/>
          <w:sz w:val="24"/>
          <w:szCs w:val="24"/>
        </w:rPr>
      </w:pPr>
      <w:r w:rsidRPr="00534B31">
        <w:rPr>
          <w:rFonts w:asciiTheme="majorHAnsi" w:hAnsiTheme="majorHAnsi" w:cs="Times New Roman"/>
          <w:b/>
          <w:sz w:val="24"/>
          <w:szCs w:val="24"/>
        </w:rPr>
        <w:t>analizę popytu</w:t>
      </w:r>
      <w:r w:rsidR="00EA4B41">
        <w:rPr>
          <w:rFonts w:asciiTheme="majorHAnsi" w:hAnsiTheme="majorHAnsi" w:cs="Times New Roman"/>
          <w:b/>
          <w:sz w:val="24"/>
          <w:szCs w:val="24"/>
        </w:rPr>
        <w:t xml:space="preserve"> uwzględniającą m.in. </w:t>
      </w:r>
      <w:r w:rsidR="00EA4B41" w:rsidRPr="00EA4B41">
        <w:rPr>
          <w:rFonts w:asciiTheme="majorHAnsi" w:hAnsiTheme="majorHAnsi" w:cs="Times New Roman"/>
          <w:b/>
          <w:sz w:val="24"/>
          <w:szCs w:val="24"/>
        </w:rPr>
        <w:t>diagnoz</w:t>
      </w:r>
      <w:r w:rsidR="00EA4B41">
        <w:rPr>
          <w:rFonts w:asciiTheme="majorHAnsi" w:hAnsiTheme="majorHAnsi" w:cs="Times New Roman"/>
          <w:b/>
          <w:sz w:val="24"/>
          <w:szCs w:val="24"/>
        </w:rPr>
        <w:t>ę</w:t>
      </w:r>
      <w:r w:rsidR="00EA4B41" w:rsidRPr="00EA4B41">
        <w:rPr>
          <w:rFonts w:asciiTheme="majorHAnsi" w:hAnsiTheme="majorHAnsi" w:cs="Times New Roman"/>
          <w:b/>
          <w:sz w:val="24"/>
          <w:szCs w:val="24"/>
        </w:rPr>
        <w:t xml:space="preserve"> potrzeb i deficytów, trendów demograficznych</w:t>
      </w:r>
      <w:r w:rsidRPr="00534B31">
        <w:rPr>
          <w:rFonts w:asciiTheme="majorHAnsi" w:hAnsiTheme="majorHAnsi" w:cs="Times New Roman"/>
          <w:b/>
          <w:sz w:val="24"/>
          <w:szCs w:val="24"/>
        </w:rPr>
        <w:t>,</w:t>
      </w:r>
      <w:r w:rsidR="00EA4B41">
        <w:rPr>
          <w:rFonts w:asciiTheme="majorHAnsi" w:hAnsiTheme="majorHAnsi" w:cs="Times New Roman"/>
          <w:b/>
          <w:sz w:val="24"/>
          <w:szCs w:val="24"/>
        </w:rPr>
        <w:t xml:space="preserve"> itp.,</w:t>
      </w:r>
    </w:p>
    <w:p w:rsidR="005D5AD2" w:rsidRPr="00534B31" w:rsidRDefault="005D5AD2" w:rsidP="001D52F7">
      <w:pPr>
        <w:pStyle w:val="Akapitzlist"/>
        <w:numPr>
          <w:ilvl w:val="0"/>
          <w:numId w:val="105"/>
        </w:numPr>
        <w:spacing w:after="120" w:line="240" w:lineRule="auto"/>
        <w:ind w:hanging="357"/>
        <w:jc w:val="both"/>
        <w:rPr>
          <w:rFonts w:asciiTheme="majorHAnsi" w:hAnsiTheme="majorHAnsi" w:cs="Times New Roman"/>
          <w:b/>
          <w:sz w:val="24"/>
          <w:szCs w:val="24"/>
        </w:rPr>
      </w:pPr>
      <w:r w:rsidRPr="00534B31">
        <w:rPr>
          <w:rFonts w:asciiTheme="majorHAnsi" w:hAnsiTheme="majorHAnsi" w:cs="Times New Roman"/>
          <w:b/>
          <w:sz w:val="24"/>
          <w:szCs w:val="24"/>
        </w:rPr>
        <w:t>informacje uwzględniające spełnienie lokalnych kryteriów wyboru w zakresie</w:t>
      </w:r>
      <w:r w:rsidR="00AB001D">
        <w:rPr>
          <w:rFonts w:asciiTheme="majorHAnsi" w:hAnsiTheme="majorHAnsi" w:cs="Times New Roman"/>
          <w:b/>
          <w:sz w:val="24"/>
          <w:szCs w:val="24"/>
        </w:rPr>
        <w:t xml:space="preserve"> np.</w:t>
      </w:r>
      <w:r w:rsidRPr="00534B31">
        <w:rPr>
          <w:rFonts w:asciiTheme="majorHAnsi" w:hAnsiTheme="majorHAnsi" w:cs="Times New Roman"/>
          <w:b/>
          <w:sz w:val="24"/>
          <w:szCs w:val="24"/>
        </w:rPr>
        <w:t>:</w:t>
      </w:r>
    </w:p>
    <w:p w:rsidR="009F16ED" w:rsidRDefault="00BE31B2" w:rsidP="001D52F7">
      <w:pPr>
        <w:pStyle w:val="Akapitzlist"/>
        <w:numPr>
          <w:ilvl w:val="0"/>
          <w:numId w:val="106"/>
        </w:numPr>
        <w:spacing w:after="120" w:line="240" w:lineRule="auto"/>
        <w:ind w:left="1077" w:hanging="357"/>
        <w:jc w:val="both"/>
        <w:rPr>
          <w:rFonts w:asciiTheme="majorHAnsi" w:hAnsiTheme="majorHAnsi" w:cs="Times New Roman"/>
          <w:sz w:val="24"/>
          <w:szCs w:val="24"/>
        </w:rPr>
      </w:pPr>
      <w:r w:rsidRPr="009F16ED">
        <w:rPr>
          <w:rFonts w:asciiTheme="majorHAnsi" w:hAnsiTheme="majorHAnsi" w:cs="Times New Roman"/>
          <w:sz w:val="24"/>
          <w:szCs w:val="24"/>
        </w:rPr>
        <w:t>Doradztwa – Wnioskodawca powinien wskazać datę doradztwa lub zaświadczenie o skorzystaniu z doradztwa wystawionego przez biuro LGD;</w:t>
      </w:r>
    </w:p>
    <w:p w:rsidR="003D7B2C" w:rsidRDefault="00BE31B2" w:rsidP="001D52F7">
      <w:pPr>
        <w:pStyle w:val="Akapitzlist"/>
        <w:numPr>
          <w:ilvl w:val="0"/>
          <w:numId w:val="106"/>
        </w:numPr>
        <w:spacing w:after="120" w:line="240" w:lineRule="auto"/>
        <w:ind w:left="1077" w:hanging="357"/>
        <w:jc w:val="both"/>
        <w:rPr>
          <w:rFonts w:asciiTheme="majorHAnsi" w:hAnsiTheme="majorHAnsi" w:cs="Times New Roman"/>
          <w:sz w:val="24"/>
          <w:szCs w:val="24"/>
        </w:rPr>
      </w:pPr>
      <w:r w:rsidRPr="009F16ED">
        <w:rPr>
          <w:rFonts w:asciiTheme="majorHAnsi" w:hAnsiTheme="majorHAnsi" w:cs="Times New Roman"/>
          <w:sz w:val="24"/>
          <w:szCs w:val="24"/>
        </w:rPr>
        <w:t>Oddziaływanie operacji na grupy defaworyzowane – Wnioskodawca powinien wskazać czy jest przedstawicielem grupy defaworyzowanej lub czy operacja oddziałuje poz</w:t>
      </w:r>
      <w:r w:rsidR="00CB6271">
        <w:rPr>
          <w:rFonts w:asciiTheme="majorHAnsi" w:hAnsiTheme="majorHAnsi" w:cs="Times New Roman"/>
          <w:sz w:val="24"/>
          <w:szCs w:val="24"/>
        </w:rPr>
        <w:t>ytywnie na grupę defaworyzowaną i uzasadnić sposób odziaływania;</w:t>
      </w:r>
    </w:p>
    <w:p w:rsidR="00452DA2" w:rsidRPr="00452DA2" w:rsidRDefault="00BE31B2" w:rsidP="00452DA2">
      <w:pPr>
        <w:pStyle w:val="Akapitzlist"/>
        <w:numPr>
          <w:ilvl w:val="0"/>
          <w:numId w:val="106"/>
        </w:numPr>
        <w:spacing w:after="120" w:line="240" w:lineRule="auto"/>
        <w:ind w:left="1077" w:hanging="357"/>
        <w:jc w:val="both"/>
        <w:rPr>
          <w:rFonts w:asciiTheme="majorHAnsi" w:hAnsiTheme="majorHAnsi" w:cs="Times New Roman"/>
          <w:sz w:val="24"/>
          <w:szCs w:val="24"/>
        </w:rPr>
      </w:pPr>
      <w:r w:rsidRPr="003D7B2C">
        <w:rPr>
          <w:rFonts w:asciiTheme="majorHAnsi" w:hAnsiTheme="majorHAnsi" w:cs="Times New Roman"/>
          <w:sz w:val="24"/>
          <w:szCs w:val="24"/>
        </w:rPr>
        <w:t xml:space="preserve">Miejsca realizacji operacji – Wnioskodawca powinien wskazać miejsce realizacji operacji (lokalizacja operacji lub adres prowadzenia działalności gospodarczej) </w:t>
      </w:r>
      <w:r w:rsidRPr="00452DA2">
        <w:rPr>
          <w:rFonts w:asciiTheme="majorHAnsi" w:hAnsiTheme="majorHAnsi" w:cs="Times New Roman"/>
          <w:sz w:val="24"/>
          <w:szCs w:val="24"/>
        </w:rPr>
        <w:t>oraz liczbę mieszkańców miejscowości, w której będzie realizowana operacja;</w:t>
      </w:r>
    </w:p>
    <w:p w:rsidR="00AE7C25" w:rsidRPr="00452DA2" w:rsidRDefault="00AE7C25" w:rsidP="00452DA2">
      <w:pPr>
        <w:pStyle w:val="Akapitzlist"/>
        <w:numPr>
          <w:ilvl w:val="0"/>
          <w:numId w:val="106"/>
        </w:numPr>
        <w:spacing w:after="120" w:line="240" w:lineRule="auto"/>
        <w:ind w:left="1077" w:hanging="357"/>
        <w:jc w:val="both"/>
        <w:rPr>
          <w:rFonts w:asciiTheme="majorHAnsi" w:hAnsiTheme="majorHAnsi" w:cs="Times New Roman"/>
          <w:sz w:val="24"/>
          <w:szCs w:val="24"/>
        </w:rPr>
      </w:pPr>
      <w:r w:rsidRPr="00452DA2">
        <w:rPr>
          <w:rFonts w:asciiTheme="majorHAnsi" w:hAnsiTheme="majorHAnsi"/>
          <w:bCs/>
          <w:sz w:val="24"/>
          <w:szCs w:val="24"/>
        </w:rPr>
        <w:t>Efektywność kosztowa urządzeń</w:t>
      </w:r>
      <w:r w:rsidR="00452DA2">
        <w:rPr>
          <w:rFonts w:asciiTheme="majorHAnsi" w:hAnsiTheme="majorHAnsi"/>
          <w:bCs/>
          <w:sz w:val="24"/>
          <w:szCs w:val="24"/>
        </w:rPr>
        <w:t xml:space="preserve"> – Wnioskodawca powinien wskazać efektywność kosztową urządzeń.</w:t>
      </w:r>
    </w:p>
    <w:p w:rsidR="003D7B2C" w:rsidRDefault="00BE31B2" w:rsidP="001D52F7">
      <w:pPr>
        <w:pStyle w:val="Akapitzlist"/>
        <w:numPr>
          <w:ilvl w:val="0"/>
          <w:numId w:val="106"/>
        </w:numPr>
        <w:spacing w:after="120" w:line="240" w:lineRule="auto"/>
        <w:ind w:left="1077" w:hanging="357"/>
        <w:jc w:val="both"/>
        <w:rPr>
          <w:rFonts w:asciiTheme="majorHAnsi" w:hAnsiTheme="majorHAnsi" w:cs="Times New Roman"/>
          <w:sz w:val="24"/>
          <w:szCs w:val="24"/>
        </w:rPr>
      </w:pPr>
      <w:r w:rsidRPr="00452DA2">
        <w:rPr>
          <w:rFonts w:asciiTheme="majorHAnsi" w:hAnsiTheme="majorHAnsi" w:cs="Times New Roman"/>
          <w:sz w:val="24"/>
          <w:szCs w:val="24"/>
        </w:rPr>
        <w:t>Wkład własny Wnioskodawcy –</w:t>
      </w:r>
      <w:r w:rsidRPr="003D7B2C">
        <w:rPr>
          <w:rFonts w:asciiTheme="majorHAnsi" w:hAnsiTheme="majorHAnsi" w:cs="Times New Roman"/>
          <w:sz w:val="24"/>
          <w:szCs w:val="24"/>
        </w:rPr>
        <w:t xml:space="preserve"> Wnioskodawca powinien wykazać wkład własny finansowy w realizowaną operację wraz z wyliczeniami punktów procentowych;</w:t>
      </w:r>
    </w:p>
    <w:p w:rsidR="00BE31B2" w:rsidRDefault="003D7B2C" w:rsidP="001D52F7">
      <w:pPr>
        <w:pStyle w:val="Akapitzlist"/>
        <w:numPr>
          <w:ilvl w:val="0"/>
          <w:numId w:val="106"/>
        </w:numPr>
        <w:spacing w:after="120" w:line="240" w:lineRule="auto"/>
        <w:ind w:left="1077" w:hanging="357"/>
        <w:jc w:val="both"/>
        <w:rPr>
          <w:rFonts w:asciiTheme="majorHAnsi" w:hAnsiTheme="majorHAnsi" w:cs="Times New Roman"/>
          <w:sz w:val="24"/>
          <w:szCs w:val="24"/>
        </w:rPr>
      </w:pPr>
      <w:r>
        <w:rPr>
          <w:rFonts w:asciiTheme="majorHAnsi" w:hAnsiTheme="majorHAnsi" w:cs="Times New Roman"/>
          <w:sz w:val="24"/>
          <w:szCs w:val="24"/>
        </w:rPr>
        <w:t>K</w:t>
      </w:r>
      <w:r w:rsidR="00BE31B2" w:rsidRPr="003D7B2C">
        <w:rPr>
          <w:rFonts w:asciiTheme="majorHAnsi" w:hAnsiTheme="majorHAnsi" w:cs="Times New Roman"/>
          <w:sz w:val="24"/>
          <w:szCs w:val="24"/>
        </w:rPr>
        <w:t>omplementarność projektu – Wnioskodawca powinien wskazać komplementarność działań ujętych w projekcie z innymi działaniami zrealizowanymi, realizowanymi lub planowanymi do realizacji w zakresie potrzeb społecznych na obszarze.</w:t>
      </w:r>
    </w:p>
    <w:p w:rsidR="00CB6271" w:rsidRPr="00CB6271" w:rsidRDefault="00CB6271" w:rsidP="00CB6271">
      <w:pPr>
        <w:spacing w:after="120" w:line="240" w:lineRule="auto"/>
        <w:ind w:left="720"/>
        <w:jc w:val="both"/>
        <w:rPr>
          <w:rFonts w:asciiTheme="majorHAnsi" w:hAnsiTheme="majorHAnsi" w:cs="Times New Roman"/>
          <w:sz w:val="24"/>
          <w:szCs w:val="24"/>
        </w:rPr>
      </w:pPr>
      <w:r w:rsidRPr="00486CB3">
        <w:rPr>
          <w:rFonts w:asciiTheme="majorHAnsi" w:hAnsiTheme="majorHAnsi" w:cs="Times New Roman"/>
          <w:b/>
          <w:sz w:val="24"/>
          <w:szCs w:val="24"/>
        </w:rPr>
        <w:lastRenderedPageBreak/>
        <w:t>- informacje u</w:t>
      </w:r>
      <w:r w:rsidR="005773F2" w:rsidRPr="00486CB3">
        <w:rPr>
          <w:rFonts w:asciiTheme="majorHAnsi" w:hAnsiTheme="majorHAnsi" w:cs="Times New Roman"/>
          <w:b/>
          <w:sz w:val="24"/>
          <w:szCs w:val="24"/>
        </w:rPr>
        <w:t xml:space="preserve">względniające spełnienie </w:t>
      </w:r>
      <w:r w:rsidR="00486CB3" w:rsidRPr="00486CB3">
        <w:rPr>
          <w:rFonts w:asciiTheme="majorHAnsi" w:hAnsiTheme="majorHAnsi" w:cs="Times New Roman"/>
          <w:b/>
          <w:sz w:val="24"/>
          <w:szCs w:val="24"/>
        </w:rPr>
        <w:t>zgodności operacji z Lokalną Strategią Rozwoju Stowarzyszenia Lokalna Grupa Działania „Brama na Podlasie”</w:t>
      </w:r>
      <w:r w:rsidR="00486CB3">
        <w:rPr>
          <w:rFonts w:asciiTheme="majorHAnsi" w:hAnsiTheme="majorHAnsi" w:cs="Times New Roman"/>
          <w:sz w:val="24"/>
          <w:szCs w:val="24"/>
        </w:rPr>
        <w:t xml:space="preserve"> – z podaniem uzasadnienia i odniesieniem się do konkretnego celu ogólnego, szczegółowego i przedsięwzięcia. </w:t>
      </w:r>
    </w:p>
    <w:p w:rsidR="00BE31B2" w:rsidRPr="003D7B2C" w:rsidRDefault="00BE31B2" w:rsidP="001D52F7">
      <w:pPr>
        <w:spacing w:after="120" w:line="240" w:lineRule="auto"/>
        <w:jc w:val="both"/>
        <w:rPr>
          <w:rFonts w:asciiTheme="majorHAnsi" w:hAnsiTheme="majorHAnsi" w:cs="Times New Roman"/>
          <w:sz w:val="24"/>
          <w:szCs w:val="24"/>
        </w:rPr>
      </w:pPr>
      <w:r w:rsidRPr="003D7B2C">
        <w:rPr>
          <w:rFonts w:asciiTheme="majorHAnsi" w:hAnsiTheme="majorHAnsi" w:cs="Times New Roman"/>
          <w:sz w:val="24"/>
          <w:szCs w:val="24"/>
        </w:rPr>
        <w:t>Ponadto Wnioskodawca może przedstawić inne dodatkowe załączniki, które uwiarygodnią uzasadnienia do kryteriów i danych zawartych we wniosku.</w:t>
      </w:r>
    </w:p>
    <w:p w:rsidR="00BE31B2" w:rsidRPr="00BE31B2" w:rsidRDefault="00BE31B2" w:rsidP="00BE31B2">
      <w:pPr>
        <w:pStyle w:val="Akapitzlist"/>
        <w:numPr>
          <w:ilvl w:val="0"/>
          <w:numId w:val="105"/>
        </w:numPr>
        <w:spacing w:after="120" w:line="240" w:lineRule="auto"/>
        <w:jc w:val="both"/>
        <w:rPr>
          <w:rFonts w:asciiTheme="majorHAnsi" w:hAnsiTheme="majorHAnsi" w:cs="Times New Roman"/>
          <w:sz w:val="24"/>
          <w:szCs w:val="24"/>
        </w:rPr>
      </w:pPr>
      <w:r w:rsidRPr="00534B31">
        <w:rPr>
          <w:rFonts w:asciiTheme="majorHAnsi" w:hAnsiTheme="majorHAnsi" w:cs="Times New Roman"/>
          <w:b/>
          <w:sz w:val="24"/>
          <w:szCs w:val="24"/>
        </w:rPr>
        <w:t>informacje dotyczące wykonalności technicznej projektu</w:t>
      </w:r>
      <w:r w:rsidRPr="00BE31B2">
        <w:rPr>
          <w:rFonts w:asciiTheme="majorHAnsi" w:hAnsiTheme="majorHAnsi" w:cs="Times New Roman"/>
          <w:sz w:val="24"/>
          <w:szCs w:val="24"/>
        </w:rPr>
        <w:t>. W zakresie tym Wnioskodawca powinien udowodnić, że projekt jest wykonalny technicznie, udzielić odpowiedzi na pytanie: czy jest gotowy do realizacji; czy występują jeszcze przeszkody natury prawnej lub technicznej, które mogą spowodować niemożność jego realizacji? Należy wskazać jakiego typu są to przeszkody i czy leżą one po stronie Wnioskodawcy, czy są od niego zależne? Wskazać należy stopień przygotowania projektu pod względem administracyjnym w zakresie uzyskanych lub planowanych do uzyskania niezbędnych zezwoleń (np. pozwolenie na budowę, ocena oddziaływania na środowisko, zgoda konserwatora zabytków itp). W przypadku, gdy Wnioskodawca nie posiada jeszcze wszystkich niezbędnych decyzji, pozwoleń i praw własności powinien w sposób wiarygodny opisać i uzasadnić we wniosku o dofinansowanie z jakich powodów wystąpiły opóźnienia oraz podać termin uzyskania przedmiotowych dokumentów,</w:t>
      </w:r>
    </w:p>
    <w:p w:rsidR="00BE31B2" w:rsidRPr="00BE31B2" w:rsidRDefault="00BE31B2" w:rsidP="00534B31">
      <w:pPr>
        <w:pStyle w:val="Akapitzlist"/>
        <w:numPr>
          <w:ilvl w:val="0"/>
          <w:numId w:val="105"/>
        </w:numPr>
        <w:spacing w:after="120" w:line="240" w:lineRule="auto"/>
        <w:ind w:left="714" w:hanging="357"/>
        <w:jc w:val="both"/>
        <w:rPr>
          <w:rFonts w:asciiTheme="majorHAnsi" w:hAnsiTheme="majorHAnsi" w:cs="Times New Roman"/>
          <w:sz w:val="24"/>
          <w:szCs w:val="24"/>
        </w:rPr>
      </w:pPr>
      <w:r w:rsidRPr="00534B31">
        <w:rPr>
          <w:rFonts w:asciiTheme="majorHAnsi" w:hAnsiTheme="majorHAnsi" w:cs="Times New Roman"/>
          <w:b/>
          <w:sz w:val="24"/>
          <w:szCs w:val="24"/>
        </w:rPr>
        <w:t>sposób szacowania wydatków</w:t>
      </w:r>
      <w:r w:rsidRPr="00BE31B2">
        <w:rPr>
          <w:rFonts w:asciiTheme="majorHAnsi" w:hAnsiTheme="majorHAnsi" w:cs="Times New Roman"/>
          <w:sz w:val="24"/>
          <w:szCs w:val="24"/>
        </w:rPr>
        <w:t xml:space="preserve"> - Wnioskodawca powinien wskazać na jakiej podstawie oszacował koszty kwalifikowalne projektu,</w:t>
      </w:r>
    </w:p>
    <w:p w:rsidR="00BE31B2" w:rsidRPr="00BE31B2" w:rsidRDefault="00BE31B2" w:rsidP="00BE31B2">
      <w:pPr>
        <w:pStyle w:val="Akapitzlist"/>
        <w:numPr>
          <w:ilvl w:val="0"/>
          <w:numId w:val="105"/>
        </w:numPr>
        <w:spacing w:after="120" w:line="240" w:lineRule="auto"/>
        <w:jc w:val="both"/>
        <w:rPr>
          <w:rFonts w:asciiTheme="majorHAnsi" w:hAnsiTheme="majorHAnsi" w:cs="Times New Roman"/>
          <w:sz w:val="24"/>
          <w:szCs w:val="24"/>
        </w:rPr>
      </w:pPr>
      <w:r w:rsidRPr="00534B31">
        <w:rPr>
          <w:rFonts w:asciiTheme="majorHAnsi" w:hAnsiTheme="majorHAnsi" w:cs="Times New Roman"/>
          <w:b/>
          <w:sz w:val="24"/>
          <w:szCs w:val="24"/>
        </w:rPr>
        <w:t>analizę ryzyka z uwzględnieniem</w:t>
      </w:r>
      <w:r w:rsidRPr="00BE31B2">
        <w:rPr>
          <w:rFonts w:asciiTheme="majorHAnsi" w:hAnsiTheme="majorHAnsi" w:cs="Times New Roman"/>
          <w:sz w:val="24"/>
          <w:szCs w:val="24"/>
        </w:rPr>
        <w:t>:</w:t>
      </w:r>
    </w:p>
    <w:p w:rsidR="004F287F" w:rsidRDefault="00BE31B2" w:rsidP="004F287F">
      <w:pPr>
        <w:pStyle w:val="Akapitzlist"/>
        <w:numPr>
          <w:ilvl w:val="0"/>
          <w:numId w:val="107"/>
        </w:numPr>
        <w:spacing w:after="120" w:line="240" w:lineRule="auto"/>
        <w:jc w:val="both"/>
        <w:rPr>
          <w:rFonts w:asciiTheme="majorHAnsi" w:hAnsiTheme="majorHAnsi" w:cs="Times New Roman"/>
          <w:sz w:val="24"/>
          <w:szCs w:val="24"/>
        </w:rPr>
      </w:pPr>
      <w:r w:rsidRPr="004F287F">
        <w:rPr>
          <w:rFonts w:asciiTheme="majorHAnsi" w:hAnsiTheme="majorHAnsi" w:cs="Times New Roman"/>
          <w:sz w:val="24"/>
          <w:szCs w:val="24"/>
        </w:rPr>
        <w:t>informacji o możliwych do przewidzenia negatywnych sytuacji/zdarzeń leżących poza bezpośrednim wpływem Wnioskodawcy zidentyfikowanych dla projektu w każdym z obszarów (ryzyko naukowe/technologiczne, biznesowe, finansowe, administracyjne i prawne);</w:t>
      </w:r>
    </w:p>
    <w:p w:rsidR="004F287F" w:rsidRDefault="00BE31B2" w:rsidP="004F287F">
      <w:pPr>
        <w:pStyle w:val="Akapitzlist"/>
        <w:numPr>
          <w:ilvl w:val="0"/>
          <w:numId w:val="107"/>
        </w:numPr>
        <w:spacing w:after="120" w:line="240" w:lineRule="auto"/>
        <w:jc w:val="both"/>
        <w:rPr>
          <w:rFonts w:asciiTheme="majorHAnsi" w:hAnsiTheme="majorHAnsi" w:cs="Times New Roman"/>
          <w:sz w:val="24"/>
          <w:szCs w:val="24"/>
        </w:rPr>
      </w:pPr>
      <w:r w:rsidRPr="004F287F">
        <w:rPr>
          <w:rFonts w:asciiTheme="majorHAnsi" w:hAnsiTheme="majorHAnsi" w:cs="Times New Roman"/>
          <w:sz w:val="24"/>
          <w:szCs w:val="24"/>
        </w:rPr>
        <w:t>informacji na temat faktycznego oszacowania ryzyka poprzez przypisanie go do jednej z trzech kategorii prawdopodobieństwa: niskiego, średniego, wysokiego; w przypadku występowania wysokiego ryzyka niepowodzenia danego przedsięwzięcia należy szczegółowo opisać zasadność realizacji projektu, mimo jego występowania, a także wskazać, przy wystąpieniu jakiego negatywnego zjawiska zasadne będzie przerwanie projektu;</w:t>
      </w:r>
    </w:p>
    <w:p w:rsidR="00BE31B2" w:rsidRPr="004F287F" w:rsidRDefault="00BE31B2" w:rsidP="004F287F">
      <w:pPr>
        <w:pStyle w:val="Akapitzlist"/>
        <w:numPr>
          <w:ilvl w:val="0"/>
          <w:numId w:val="107"/>
        </w:numPr>
        <w:spacing w:after="120" w:line="240" w:lineRule="auto"/>
        <w:jc w:val="both"/>
        <w:rPr>
          <w:rFonts w:asciiTheme="majorHAnsi" w:hAnsiTheme="majorHAnsi" w:cs="Times New Roman"/>
          <w:sz w:val="24"/>
          <w:szCs w:val="24"/>
        </w:rPr>
      </w:pPr>
      <w:r w:rsidRPr="004F287F">
        <w:rPr>
          <w:rFonts w:asciiTheme="majorHAnsi" w:hAnsiTheme="majorHAnsi" w:cs="Times New Roman"/>
          <w:sz w:val="24"/>
          <w:szCs w:val="24"/>
        </w:rPr>
        <w:t>informację nt. okoliczności, jakie przyczyniłyby się do wystąpienia takiej sytuacji i sposób, w jaki Wnioskodawca zamierza reagować na wystąpienie zakładanych ryzyk oraz jakie kroki poczyni w celu ich minimalizowania/zapobiegania, czyli przedstawić plan zarządzania ryzykiem.</w:t>
      </w:r>
    </w:p>
    <w:p w:rsidR="00BE31B2" w:rsidRPr="004F287F" w:rsidRDefault="00BE31B2" w:rsidP="004F287F">
      <w:pPr>
        <w:spacing w:after="120" w:line="240" w:lineRule="auto"/>
        <w:jc w:val="both"/>
        <w:rPr>
          <w:rFonts w:asciiTheme="majorHAnsi" w:hAnsiTheme="majorHAnsi" w:cs="Times New Roman"/>
          <w:sz w:val="24"/>
          <w:szCs w:val="24"/>
        </w:rPr>
      </w:pPr>
      <w:r w:rsidRPr="004F287F">
        <w:rPr>
          <w:rFonts w:asciiTheme="majorHAnsi" w:hAnsiTheme="majorHAnsi" w:cs="Times New Roman"/>
          <w:sz w:val="24"/>
          <w:szCs w:val="24"/>
        </w:rPr>
        <w:t>Ponadto należy pamiętać, że przeprowadzona analiza powinna też uwzględniać ryzyka dotyczące utrzymania trwałości projektu.</w:t>
      </w:r>
    </w:p>
    <w:p w:rsidR="00DD59B0" w:rsidRPr="00DD59B0" w:rsidRDefault="00BE31B2" w:rsidP="00DD59B0">
      <w:pPr>
        <w:pStyle w:val="Akapitzlist"/>
        <w:numPr>
          <w:ilvl w:val="0"/>
          <w:numId w:val="105"/>
        </w:numPr>
        <w:spacing w:after="120" w:line="240" w:lineRule="auto"/>
        <w:jc w:val="both"/>
        <w:rPr>
          <w:rFonts w:asciiTheme="majorHAnsi" w:hAnsiTheme="majorHAnsi" w:cs="Times New Roman"/>
          <w:sz w:val="24"/>
          <w:szCs w:val="24"/>
        </w:rPr>
      </w:pPr>
      <w:r w:rsidRPr="00DD59B0">
        <w:rPr>
          <w:rFonts w:asciiTheme="majorHAnsi" w:hAnsiTheme="majorHAnsi" w:cs="Times New Roman"/>
          <w:b/>
          <w:sz w:val="24"/>
          <w:szCs w:val="24"/>
        </w:rPr>
        <w:t>fakultatywnie</w:t>
      </w:r>
      <w:r w:rsidRPr="00BE31B2">
        <w:rPr>
          <w:rFonts w:asciiTheme="majorHAnsi" w:hAnsiTheme="majorHAnsi" w:cs="Times New Roman"/>
          <w:sz w:val="24"/>
          <w:szCs w:val="24"/>
        </w:rPr>
        <w:t>, w stosunku do informacji wykazanych w Oświadczeniu o kwalifikowalności podatku VAT, przedstawienie szczegółowego uzasadnienia zawierającego podstawę prawną wskazującą na brak możliwości obniżenia VAT należnego o VAT naliczony zarówno na dzień sporządzania wniosku o dofinansowaniem jak również mając na uwadze planowany sposób wykorzystania w przyszłości (w okresie realizacji projektu oraz w okresie wynikającym z ustawy o VAT) majątku wytworzonego w związku z realizacją projektu. Wnioskodawca zobowiązany jest najpóźniej do momentu podpisania Umowy o dofinansowanie, do dostarczenia indywidualnej</w:t>
      </w:r>
      <w:r w:rsidR="00484BAB">
        <w:rPr>
          <w:rFonts w:asciiTheme="majorHAnsi" w:hAnsiTheme="majorHAnsi" w:cs="Times New Roman"/>
          <w:sz w:val="24"/>
          <w:szCs w:val="24"/>
        </w:rPr>
        <w:t xml:space="preserve"> </w:t>
      </w:r>
      <w:r w:rsidR="00DD59B0" w:rsidRPr="00DD59B0">
        <w:rPr>
          <w:rFonts w:asciiTheme="majorHAnsi" w:hAnsiTheme="majorHAnsi" w:cs="Times New Roman"/>
          <w:sz w:val="24"/>
          <w:szCs w:val="24"/>
        </w:rPr>
        <w:t xml:space="preserve">interpretacji </w:t>
      </w:r>
      <w:r w:rsidR="00484BAB">
        <w:rPr>
          <w:rFonts w:asciiTheme="majorHAnsi" w:hAnsiTheme="majorHAnsi" w:cs="Times New Roman"/>
          <w:sz w:val="24"/>
          <w:szCs w:val="24"/>
        </w:rPr>
        <w:t>Krajowej Informacji Skarbowej</w:t>
      </w:r>
      <w:r w:rsidR="00DD59B0" w:rsidRPr="00DD59B0">
        <w:rPr>
          <w:rFonts w:asciiTheme="majorHAnsi" w:hAnsiTheme="majorHAnsi" w:cs="Times New Roman"/>
          <w:sz w:val="24"/>
          <w:szCs w:val="24"/>
        </w:rPr>
        <w:t xml:space="preserve">. Od przedłożenia interpretacji indywidualnej zwolnieni są Wnioskodawcy, którzy są zwolnieni przedmiotowo i podmiotowo z obowiązku rozliczania VAT, nie ubiegają się o rozliczanie podatku VAT w ramach kosztów kwalifikowalnych lub dostarczyli interpretację na etapie aplikowania. Jednocześnie, w przypadku zmiany pierwotnego </w:t>
      </w:r>
      <w:r w:rsidR="00DD59B0" w:rsidRPr="00DD59B0">
        <w:rPr>
          <w:rFonts w:asciiTheme="majorHAnsi" w:hAnsiTheme="majorHAnsi" w:cs="Times New Roman"/>
          <w:sz w:val="24"/>
          <w:szCs w:val="24"/>
        </w:rPr>
        <w:lastRenderedPageBreak/>
        <w:t>stanowiska zaprezentowanego w dokumentacji aplikacyjnej, IZ RPOWP uzna podatek VAT za niekwalifikowany.</w:t>
      </w:r>
    </w:p>
    <w:p w:rsidR="00DD59B0" w:rsidRPr="00763E21" w:rsidRDefault="00DD59B0" w:rsidP="00763E21">
      <w:pPr>
        <w:spacing w:after="120" w:line="240" w:lineRule="auto"/>
        <w:jc w:val="both"/>
        <w:rPr>
          <w:rFonts w:asciiTheme="majorHAnsi" w:hAnsiTheme="majorHAnsi" w:cs="Times New Roman"/>
          <w:sz w:val="24"/>
          <w:szCs w:val="24"/>
        </w:rPr>
      </w:pPr>
      <w:r w:rsidRPr="00763E21">
        <w:rPr>
          <w:rFonts w:asciiTheme="majorHAnsi" w:hAnsiTheme="majorHAnsi" w:cs="Times New Roman"/>
          <w:sz w:val="24"/>
          <w:szCs w:val="24"/>
        </w:rPr>
        <w:t>W sytuacji, gdy indywidualna interpretacja nie została dostarczona na etapie aplikowania, podstawą oceny będzie deklaracja Wnioskodawcy w przedmiotowym zakresie.</w:t>
      </w:r>
    </w:p>
    <w:p w:rsidR="00DD59B0" w:rsidRPr="00763E21" w:rsidRDefault="00DD59B0" w:rsidP="00763E21">
      <w:pPr>
        <w:spacing w:after="120" w:line="240" w:lineRule="auto"/>
        <w:jc w:val="both"/>
        <w:rPr>
          <w:rFonts w:asciiTheme="majorHAnsi" w:hAnsiTheme="majorHAnsi" w:cs="Times New Roman"/>
          <w:sz w:val="24"/>
          <w:szCs w:val="24"/>
        </w:rPr>
      </w:pPr>
      <w:r w:rsidRPr="00763E21">
        <w:rPr>
          <w:rFonts w:asciiTheme="majorHAnsi" w:hAnsiTheme="majorHAnsi" w:cs="Times New Roman"/>
          <w:sz w:val="24"/>
          <w:szCs w:val="24"/>
        </w:rPr>
        <w:t>Ponadto Wnioskodawca powinien wymienić i opisać istotne efekty projektu w aspekcie:</w:t>
      </w:r>
    </w:p>
    <w:p w:rsidR="004B2D5A" w:rsidRDefault="00DD59B0" w:rsidP="004B2D5A">
      <w:pPr>
        <w:pStyle w:val="Akapitzlist"/>
        <w:numPr>
          <w:ilvl w:val="0"/>
          <w:numId w:val="105"/>
        </w:numPr>
        <w:spacing w:after="0" w:line="240" w:lineRule="auto"/>
        <w:ind w:left="714" w:hanging="357"/>
        <w:jc w:val="both"/>
        <w:rPr>
          <w:rFonts w:asciiTheme="majorHAnsi" w:hAnsiTheme="majorHAnsi" w:cs="Times New Roman"/>
          <w:b/>
          <w:sz w:val="24"/>
          <w:szCs w:val="24"/>
        </w:rPr>
      </w:pPr>
      <w:r w:rsidRPr="00763E21">
        <w:rPr>
          <w:rFonts w:asciiTheme="majorHAnsi" w:hAnsiTheme="majorHAnsi" w:cs="Times New Roman"/>
          <w:b/>
          <w:sz w:val="24"/>
          <w:szCs w:val="24"/>
        </w:rPr>
        <w:t>środowiskowym, gospodarczym i społecznym</w:t>
      </w:r>
    </w:p>
    <w:p w:rsidR="00DD59B0" w:rsidRPr="004B2D5A" w:rsidRDefault="00DD59B0" w:rsidP="004B2D5A">
      <w:pPr>
        <w:spacing w:after="240" w:line="240" w:lineRule="auto"/>
        <w:ind w:left="720"/>
        <w:jc w:val="both"/>
        <w:rPr>
          <w:rFonts w:asciiTheme="majorHAnsi" w:hAnsiTheme="majorHAnsi" w:cs="Times New Roman"/>
          <w:b/>
          <w:sz w:val="24"/>
          <w:szCs w:val="24"/>
        </w:rPr>
      </w:pPr>
      <w:r w:rsidRPr="004B2D5A">
        <w:rPr>
          <w:rFonts w:asciiTheme="majorHAnsi" w:hAnsiTheme="majorHAnsi" w:cs="Times New Roman"/>
          <w:sz w:val="24"/>
          <w:szCs w:val="24"/>
        </w:rPr>
        <w:t>oraz (jeśli to możliwe) zaprezentować je w kategoriach ilościowych.</w:t>
      </w:r>
    </w:p>
    <w:p w:rsidR="00DD59B0" w:rsidRPr="004B2D5A" w:rsidRDefault="00DD59B0" w:rsidP="004B2D5A">
      <w:pPr>
        <w:spacing w:after="120" w:line="240" w:lineRule="auto"/>
        <w:jc w:val="both"/>
        <w:rPr>
          <w:rFonts w:asciiTheme="majorHAnsi" w:hAnsiTheme="majorHAnsi" w:cs="Times New Roman"/>
          <w:b/>
          <w:sz w:val="24"/>
          <w:szCs w:val="24"/>
        </w:rPr>
      </w:pPr>
      <w:r w:rsidRPr="004B2D5A">
        <w:rPr>
          <w:rFonts w:asciiTheme="majorHAnsi" w:hAnsiTheme="majorHAnsi" w:cs="Times New Roman"/>
          <w:b/>
          <w:sz w:val="24"/>
          <w:szCs w:val="24"/>
        </w:rPr>
        <w:t>Analiza finansowa</w:t>
      </w:r>
    </w:p>
    <w:p w:rsidR="00DD59B0" w:rsidRPr="004B2D5A" w:rsidRDefault="00DD59B0" w:rsidP="004B2D5A">
      <w:pPr>
        <w:spacing w:after="120" w:line="240" w:lineRule="auto"/>
        <w:jc w:val="both"/>
        <w:rPr>
          <w:rFonts w:asciiTheme="majorHAnsi" w:hAnsiTheme="majorHAnsi" w:cs="Times New Roman"/>
          <w:sz w:val="24"/>
          <w:szCs w:val="24"/>
        </w:rPr>
      </w:pPr>
      <w:r w:rsidRPr="004B2D5A">
        <w:rPr>
          <w:rFonts w:asciiTheme="majorHAnsi" w:hAnsiTheme="majorHAnsi" w:cs="Times New Roman"/>
          <w:sz w:val="24"/>
          <w:szCs w:val="24"/>
        </w:rPr>
        <w:t>Nie jest wymagane przygotowanie pełnej analizy finansowej i ekonomicznej projektu, a także obliczanie wskaźników właściwych dla pełnej analizy.</w:t>
      </w:r>
    </w:p>
    <w:p w:rsidR="00DD59B0" w:rsidRPr="006A443D" w:rsidRDefault="00DD59B0" w:rsidP="006A443D">
      <w:pPr>
        <w:spacing w:after="120" w:line="240" w:lineRule="auto"/>
        <w:jc w:val="both"/>
        <w:rPr>
          <w:rFonts w:asciiTheme="majorHAnsi" w:hAnsiTheme="majorHAnsi" w:cs="Times New Roman"/>
          <w:sz w:val="24"/>
          <w:szCs w:val="24"/>
        </w:rPr>
      </w:pPr>
      <w:r w:rsidRPr="006A443D">
        <w:rPr>
          <w:rFonts w:asciiTheme="majorHAnsi" w:hAnsiTheme="majorHAnsi" w:cs="Times New Roman"/>
          <w:sz w:val="24"/>
          <w:szCs w:val="24"/>
        </w:rPr>
        <w:t>Uproszczone prognozy mają na celu przede wszystkim wykazanie źródeł finansowania projektu i potwierdzenie zdolności do utrzymania płynności finansowej w całym analizowanym okresie tj. do zakończenia trwałości projektu. Projekt, który ma być wsparty w ramach RPO, powinien mieć zapewnioną trwałość finansową. Oznacza to, że Wnioskodawca powinien dysponować wystarczającymi środkami do realizacji infrastruktury oraz jej utrzymania w przyszłości.</w:t>
      </w:r>
    </w:p>
    <w:p w:rsidR="00DD59B0" w:rsidRPr="006A443D" w:rsidRDefault="00DD59B0" w:rsidP="006A443D">
      <w:pPr>
        <w:spacing w:after="120" w:line="240" w:lineRule="auto"/>
        <w:jc w:val="both"/>
        <w:rPr>
          <w:rFonts w:asciiTheme="majorHAnsi" w:hAnsiTheme="majorHAnsi" w:cs="Times New Roman"/>
          <w:sz w:val="24"/>
          <w:szCs w:val="24"/>
        </w:rPr>
      </w:pPr>
      <w:r w:rsidRPr="006A443D">
        <w:rPr>
          <w:rFonts w:asciiTheme="majorHAnsi" w:hAnsiTheme="majorHAnsi" w:cs="Times New Roman"/>
          <w:sz w:val="24"/>
          <w:szCs w:val="24"/>
        </w:rPr>
        <w:t>Przy opracowaniu części finansowej można się posłużyć:</w:t>
      </w:r>
    </w:p>
    <w:p w:rsidR="00DD59B0" w:rsidRPr="00DD59B0" w:rsidRDefault="00DD59B0" w:rsidP="00DD59B0">
      <w:pPr>
        <w:pStyle w:val="Akapitzlist"/>
        <w:numPr>
          <w:ilvl w:val="0"/>
          <w:numId w:val="105"/>
        </w:numPr>
        <w:spacing w:after="120" w:line="240" w:lineRule="auto"/>
        <w:jc w:val="both"/>
        <w:rPr>
          <w:rFonts w:asciiTheme="majorHAnsi" w:hAnsiTheme="majorHAnsi" w:cs="Times New Roman"/>
          <w:sz w:val="24"/>
          <w:szCs w:val="24"/>
        </w:rPr>
      </w:pPr>
      <w:r w:rsidRPr="00DD59B0">
        <w:rPr>
          <w:rFonts w:asciiTheme="majorHAnsi" w:hAnsiTheme="majorHAnsi" w:cs="Times New Roman"/>
          <w:sz w:val="24"/>
          <w:szCs w:val="24"/>
        </w:rPr>
        <w:t>Wytycznymi Ministra Infrastruktury i Rozwoju w zakresie zagadnień związanych z przygotowaniem projektów inwestycyjnych, w tym projektów generujących dochód i projektów hybrydowych na lata 2014-2020,</w:t>
      </w:r>
    </w:p>
    <w:p w:rsidR="00DD59B0" w:rsidRPr="00DD59B0" w:rsidRDefault="00DD59B0" w:rsidP="00DD59B0">
      <w:pPr>
        <w:pStyle w:val="Akapitzlist"/>
        <w:numPr>
          <w:ilvl w:val="0"/>
          <w:numId w:val="105"/>
        </w:numPr>
        <w:spacing w:after="120" w:line="240" w:lineRule="auto"/>
        <w:jc w:val="both"/>
        <w:rPr>
          <w:rFonts w:asciiTheme="majorHAnsi" w:hAnsiTheme="majorHAnsi" w:cs="Times New Roman"/>
          <w:sz w:val="24"/>
          <w:szCs w:val="24"/>
        </w:rPr>
      </w:pPr>
      <w:r w:rsidRPr="00DD59B0">
        <w:rPr>
          <w:rFonts w:asciiTheme="majorHAnsi" w:hAnsiTheme="majorHAnsi" w:cs="Times New Roman"/>
          <w:sz w:val="24"/>
          <w:szCs w:val="24"/>
        </w:rPr>
        <w:t>Podręcznikiem Analiza kosztów i korzyści projektów inwestycyjnych: Przewodnik AKK (Fundusz Strukturalny, Fundusz Spójności i ISPA) (Komisja Europejska, 1997 r.),</w:t>
      </w:r>
    </w:p>
    <w:p w:rsidR="00DD59B0" w:rsidRPr="00DD59B0" w:rsidRDefault="00DD59B0" w:rsidP="00DD59B0">
      <w:pPr>
        <w:pStyle w:val="Akapitzlist"/>
        <w:numPr>
          <w:ilvl w:val="0"/>
          <w:numId w:val="105"/>
        </w:numPr>
        <w:spacing w:after="120" w:line="240" w:lineRule="auto"/>
        <w:jc w:val="both"/>
        <w:rPr>
          <w:rFonts w:asciiTheme="majorHAnsi" w:hAnsiTheme="majorHAnsi" w:cs="Times New Roman"/>
          <w:sz w:val="24"/>
          <w:szCs w:val="24"/>
        </w:rPr>
      </w:pPr>
      <w:r w:rsidRPr="00DD59B0">
        <w:rPr>
          <w:rFonts w:asciiTheme="majorHAnsi" w:hAnsiTheme="majorHAnsi" w:cs="Times New Roman"/>
          <w:sz w:val="24"/>
          <w:szCs w:val="24"/>
        </w:rPr>
        <w:t>obowiązującymi przepisami i zasadami rachunkowości,</w:t>
      </w:r>
    </w:p>
    <w:p w:rsidR="00DD59B0" w:rsidRPr="00DD59B0" w:rsidRDefault="00DD59B0" w:rsidP="006A443D">
      <w:pPr>
        <w:pStyle w:val="Akapitzlist"/>
        <w:numPr>
          <w:ilvl w:val="0"/>
          <w:numId w:val="105"/>
        </w:numPr>
        <w:spacing w:after="240" w:line="240" w:lineRule="auto"/>
        <w:ind w:left="714" w:hanging="357"/>
        <w:jc w:val="both"/>
        <w:rPr>
          <w:rFonts w:asciiTheme="majorHAnsi" w:hAnsiTheme="majorHAnsi" w:cs="Times New Roman"/>
          <w:sz w:val="24"/>
          <w:szCs w:val="24"/>
        </w:rPr>
      </w:pPr>
      <w:r w:rsidRPr="00DD59B0">
        <w:rPr>
          <w:rFonts w:asciiTheme="majorHAnsi" w:hAnsiTheme="majorHAnsi" w:cs="Times New Roman"/>
          <w:sz w:val="24"/>
          <w:szCs w:val="24"/>
        </w:rPr>
        <w:t>ogólnie przyjętymi metodami analiz finansowych i ekonomicznych.</w:t>
      </w:r>
    </w:p>
    <w:p w:rsidR="00521362" w:rsidRPr="00700CCD" w:rsidRDefault="00521362" w:rsidP="00521362">
      <w:pPr>
        <w:spacing w:after="120" w:line="240" w:lineRule="auto"/>
        <w:jc w:val="both"/>
        <w:rPr>
          <w:rFonts w:asciiTheme="majorHAnsi" w:hAnsiTheme="majorHAnsi" w:cs="Times New Roman"/>
          <w:b/>
          <w:sz w:val="24"/>
          <w:szCs w:val="24"/>
        </w:rPr>
      </w:pPr>
      <w:r w:rsidRPr="00700CCD">
        <w:rPr>
          <w:rFonts w:asciiTheme="majorHAnsi" w:hAnsiTheme="majorHAnsi" w:cs="Times New Roman"/>
          <w:b/>
          <w:sz w:val="24"/>
          <w:szCs w:val="24"/>
        </w:rPr>
        <w:t>Pomoc publiczna w projekcie</w:t>
      </w:r>
    </w:p>
    <w:p w:rsidR="00521362" w:rsidRPr="00521362" w:rsidRDefault="00521362" w:rsidP="00521362">
      <w:pPr>
        <w:spacing w:after="120" w:line="240" w:lineRule="auto"/>
        <w:jc w:val="both"/>
        <w:rPr>
          <w:rFonts w:asciiTheme="majorHAnsi" w:hAnsiTheme="majorHAnsi" w:cs="Times New Roman"/>
          <w:sz w:val="24"/>
          <w:szCs w:val="24"/>
        </w:rPr>
      </w:pPr>
      <w:r w:rsidRPr="00521362">
        <w:rPr>
          <w:rFonts w:asciiTheme="majorHAnsi" w:hAnsiTheme="majorHAnsi" w:cs="Times New Roman"/>
          <w:sz w:val="24"/>
          <w:szCs w:val="24"/>
        </w:rPr>
        <w:t xml:space="preserve">Źródłowym przepisem w zakresie pomocy publicznej </w:t>
      </w:r>
      <w:r w:rsidR="00104D78">
        <w:rPr>
          <w:rFonts w:asciiTheme="majorHAnsi" w:hAnsiTheme="majorHAnsi" w:cs="Times New Roman"/>
          <w:sz w:val="24"/>
          <w:szCs w:val="24"/>
        </w:rPr>
        <w:t>jest art. 107 ust. 1 Traktatu o </w:t>
      </w:r>
      <w:r w:rsidRPr="00521362">
        <w:rPr>
          <w:rFonts w:asciiTheme="majorHAnsi" w:hAnsiTheme="majorHAnsi" w:cs="Times New Roman"/>
          <w:sz w:val="24"/>
          <w:szCs w:val="24"/>
        </w:rPr>
        <w:t>funkcjonowaniu Unii Europejskiej (TFUE), który stanowi, że z zastrzeżeniem innych postanowień przewidzianych w niniejszym Traktacie, wszelka pomoc przyznawana przez Państwo Członkowskie lub przy użyciu zasobów państwowych w jakiejkolwiek formie, która zakłóca lub grozi zakłóceniem konkurencji poprzez sprzyjanie niektórym przedsiębiorstwom lub produkcji niektórych towarów, jest niezgodna ze wspólnym rynkiem w zakresie, w jakim wpływa na wymianę handlową między Państwami Członkowskimi.</w:t>
      </w:r>
    </w:p>
    <w:p w:rsidR="00521362" w:rsidRPr="00521362" w:rsidRDefault="00521362" w:rsidP="00521362">
      <w:pPr>
        <w:spacing w:after="120" w:line="240" w:lineRule="auto"/>
        <w:jc w:val="both"/>
        <w:rPr>
          <w:rFonts w:asciiTheme="majorHAnsi" w:hAnsiTheme="majorHAnsi" w:cs="Times New Roman"/>
          <w:sz w:val="24"/>
          <w:szCs w:val="24"/>
        </w:rPr>
      </w:pPr>
      <w:r w:rsidRPr="00521362">
        <w:rPr>
          <w:rFonts w:asciiTheme="majorHAnsi" w:hAnsiTheme="majorHAnsi" w:cs="Times New Roman"/>
          <w:sz w:val="24"/>
          <w:szCs w:val="24"/>
        </w:rPr>
        <w:t>Należy zidentyfikować czy projekt podlega zasadom pomocy publicznej na podstawie obowiązujących aktów prawnych i wytycznych.</w:t>
      </w:r>
    </w:p>
    <w:p w:rsidR="00521362" w:rsidRPr="00521362" w:rsidRDefault="00521362" w:rsidP="00521362">
      <w:pPr>
        <w:spacing w:after="120" w:line="240" w:lineRule="auto"/>
        <w:jc w:val="both"/>
        <w:rPr>
          <w:rFonts w:asciiTheme="majorHAnsi" w:hAnsiTheme="majorHAnsi" w:cs="Times New Roman"/>
          <w:sz w:val="24"/>
          <w:szCs w:val="24"/>
        </w:rPr>
      </w:pPr>
      <w:r w:rsidRPr="00521362">
        <w:rPr>
          <w:rFonts w:asciiTheme="majorHAnsi" w:hAnsiTheme="majorHAnsi" w:cs="Times New Roman"/>
          <w:sz w:val="24"/>
          <w:szCs w:val="24"/>
        </w:rPr>
        <w:t>Sposobem zweryfikowania występowania pomocy publicznej w projekcie jest test pomocy publicznej. Ustalenie, czy w określonej transakcji występuje pomoc publiczna polega na zbadaniu, czy jednocześnie występują wszystkie niżej wymienione przesłanki</w:t>
      </w:r>
      <w:r w:rsidR="00700CCD">
        <w:rPr>
          <w:rStyle w:val="Odwoanieprzypisudolnego"/>
          <w:rFonts w:asciiTheme="majorHAnsi" w:hAnsiTheme="majorHAnsi" w:cs="Times New Roman"/>
          <w:sz w:val="24"/>
          <w:szCs w:val="24"/>
        </w:rPr>
        <w:footnoteReference w:id="2"/>
      </w:r>
      <w:r w:rsidRPr="00521362">
        <w:rPr>
          <w:rFonts w:asciiTheme="majorHAnsi" w:hAnsiTheme="majorHAnsi" w:cs="Times New Roman"/>
          <w:sz w:val="24"/>
          <w:szCs w:val="24"/>
        </w:rPr>
        <w:t>:</w:t>
      </w:r>
    </w:p>
    <w:p w:rsidR="000A5860" w:rsidRDefault="00521362" w:rsidP="00521362">
      <w:pPr>
        <w:pStyle w:val="Akapitzlist"/>
        <w:numPr>
          <w:ilvl w:val="0"/>
          <w:numId w:val="108"/>
        </w:numPr>
        <w:spacing w:after="120" w:line="240" w:lineRule="auto"/>
        <w:jc w:val="both"/>
        <w:rPr>
          <w:rFonts w:asciiTheme="majorHAnsi" w:hAnsiTheme="majorHAnsi" w:cs="Times New Roman"/>
          <w:sz w:val="24"/>
          <w:szCs w:val="24"/>
        </w:rPr>
      </w:pPr>
      <w:r w:rsidRPr="000A5860">
        <w:rPr>
          <w:rFonts w:asciiTheme="majorHAnsi" w:hAnsiTheme="majorHAnsi" w:cs="Times New Roman"/>
          <w:sz w:val="24"/>
          <w:szCs w:val="24"/>
        </w:rPr>
        <w:t>wsparcie jest przyznawane przez Państwo lub pochodzi ze środków państwowych,</w:t>
      </w:r>
    </w:p>
    <w:p w:rsidR="000A5860" w:rsidRDefault="00521362" w:rsidP="00521362">
      <w:pPr>
        <w:pStyle w:val="Akapitzlist"/>
        <w:numPr>
          <w:ilvl w:val="0"/>
          <w:numId w:val="108"/>
        </w:numPr>
        <w:spacing w:after="120" w:line="240" w:lineRule="auto"/>
        <w:jc w:val="both"/>
        <w:rPr>
          <w:rFonts w:asciiTheme="majorHAnsi" w:hAnsiTheme="majorHAnsi" w:cs="Times New Roman"/>
          <w:sz w:val="24"/>
          <w:szCs w:val="24"/>
        </w:rPr>
      </w:pPr>
      <w:r w:rsidRPr="000A5860">
        <w:rPr>
          <w:rFonts w:asciiTheme="majorHAnsi" w:hAnsiTheme="majorHAnsi" w:cs="Times New Roman"/>
          <w:sz w:val="24"/>
          <w:szCs w:val="24"/>
        </w:rPr>
        <w:t>wsparcie to jest udzielane na warunkach korzystniejszych niż oferowane na rynku (korzyść ekonomiczna),</w:t>
      </w:r>
    </w:p>
    <w:p w:rsidR="000A5860" w:rsidRDefault="00521362" w:rsidP="00521362">
      <w:pPr>
        <w:pStyle w:val="Akapitzlist"/>
        <w:numPr>
          <w:ilvl w:val="0"/>
          <w:numId w:val="108"/>
        </w:numPr>
        <w:spacing w:after="120" w:line="240" w:lineRule="auto"/>
        <w:jc w:val="both"/>
        <w:rPr>
          <w:rFonts w:asciiTheme="majorHAnsi" w:hAnsiTheme="majorHAnsi" w:cs="Times New Roman"/>
          <w:sz w:val="24"/>
          <w:szCs w:val="24"/>
        </w:rPr>
      </w:pPr>
      <w:r w:rsidRPr="000A5860">
        <w:rPr>
          <w:rFonts w:asciiTheme="majorHAnsi" w:hAnsiTheme="majorHAnsi" w:cs="Times New Roman"/>
          <w:sz w:val="24"/>
          <w:szCs w:val="24"/>
        </w:rPr>
        <w:t>selektywność tzn. uprzywilejowanie określonych podmiotów lub wytwarzanie określonych dóbr,</w:t>
      </w:r>
    </w:p>
    <w:p w:rsidR="00521362" w:rsidRPr="000A5860" w:rsidRDefault="00521362" w:rsidP="00521362">
      <w:pPr>
        <w:pStyle w:val="Akapitzlist"/>
        <w:numPr>
          <w:ilvl w:val="0"/>
          <w:numId w:val="108"/>
        </w:numPr>
        <w:spacing w:after="120" w:line="240" w:lineRule="auto"/>
        <w:jc w:val="both"/>
        <w:rPr>
          <w:rFonts w:asciiTheme="majorHAnsi" w:hAnsiTheme="majorHAnsi" w:cs="Times New Roman"/>
          <w:sz w:val="24"/>
          <w:szCs w:val="24"/>
        </w:rPr>
      </w:pPr>
      <w:r w:rsidRPr="000A5860">
        <w:rPr>
          <w:rFonts w:asciiTheme="majorHAnsi" w:hAnsiTheme="majorHAnsi" w:cs="Times New Roman"/>
          <w:sz w:val="24"/>
          <w:szCs w:val="24"/>
        </w:rPr>
        <w:lastRenderedPageBreak/>
        <w:t>wsparcie zakłóca konkurencję lub grozi zakłóceniem oraz wpływa na wymianę handlową między Państwami Członkowskimi.</w:t>
      </w:r>
    </w:p>
    <w:p w:rsidR="00521362" w:rsidRPr="00521362" w:rsidRDefault="00521362" w:rsidP="00521362">
      <w:pPr>
        <w:spacing w:after="120" w:line="240" w:lineRule="auto"/>
        <w:jc w:val="both"/>
        <w:rPr>
          <w:rFonts w:asciiTheme="majorHAnsi" w:hAnsiTheme="majorHAnsi" w:cs="Times New Roman"/>
          <w:sz w:val="24"/>
          <w:szCs w:val="24"/>
        </w:rPr>
      </w:pPr>
      <w:r w:rsidRPr="00521362">
        <w:rPr>
          <w:rFonts w:asciiTheme="majorHAnsi" w:hAnsiTheme="majorHAnsi" w:cs="Times New Roman"/>
          <w:sz w:val="24"/>
          <w:szCs w:val="24"/>
        </w:rPr>
        <w:t>Każdą z przesłanek należy uzasadnić. W przypadku, gdy którakolwiek z przesłanek nie jest spełniona, pomoc publiczna nie występuje.</w:t>
      </w:r>
    </w:p>
    <w:p w:rsidR="00521362" w:rsidRPr="00521362" w:rsidRDefault="00521362" w:rsidP="00521362">
      <w:pPr>
        <w:spacing w:after="120" w:line="240" w:lineRule="auto"/>
        <w:jc w:val="both"/>
        <w:rPr>
          <w:rFonts w:asciiTheme="majorHAnsi" w:hAnsiTheme="majorHAnsi" w:cs="Times New Roman"/>
          <w:sz w:val="24"/>
          <w:szCs w:val="24"/>
        </w:rPr>
      </w:pPr>
      <w:r w:rsidRPr="00521362">
        <w:rPr>
          <w:rFonts w:asciiTheme="majorHAnsi" w:hAnsiTheme="majorHAnsi" w:cs="Times New Roman"/>
          <w:sz w:val="24"/>
          <w:szCs w:val="24"/>
        </w:rPr>
        <w:t xml:space="preserve">Gdy wynik przeprowadzonego testu pomocy publicznej jest pozytywny, przynajmniej w odniesieniu do części zakresu rzeczowego projektu, oznacza to że projekt w </w:t>
      </w:r>
      <w:r w:rsidR="00B62E01">
        <w:rPr>
          <w:rFonts w:asciiTheme="majorHAnsi" w:hAnsiTheme="majorHAnsi" w:cs="Times New Roman"/>
          <w:sz w:val="24"/>
          <w:szCs w:val="24"/>
        </w:rPr>
        <w:t xml:space="preserve">tej </w:t>
      </w:r>
      <w:r w:rsidRPr="00521362">
        <w:rPr>
          <w:rFonts w:asciiTheme="majorHAnsi" w:hAnsiTheme="majorHAnsi" w:cs="Times New Roman"/>
          <w:sz w:val="24"/>
          <w:szCs w:val="24"/>
        </w:rPr>
        <w:t>części jest objęty pomocą publiczną. Skutkiem tego jest konieczność wydzielenia wydatków kwalifikowalnych w ramach pomocy publicznej i bez pomocy.</w:t>
      </w:r>
    </w:p>
    <w:p w:rsidR="00521362" w:rsidRPr="00521362" w:rsidRDefault="00521362" w:rsidP="00521362">
      <w:pPr>
        <w:spacing w:after="120" w:line="240" w:lineRule="auto"/>
        <w:jc w:val="both"/>
        <w:rPr>
          <w:rFonts w:asciiTheme="majorHAnsi" w:hAnsiTheme="majorHAnsi" w:cs="Times New Roman"/>
          <w:sz w:val="24"/>
          <w:szCs w:val="24"/>
        </w:rPr>
      </w:pPr>
      <w:r w:rsidRPr="00521362">
        <w:rPr>
          <w:rFonts w:asciiTheme="majorHAnsi" w:hAnsiTheme="majorHAnsi" w:cs="Times New Roman"/>
          <w:sz w:val="24"/>
          <w:szCs w:val="24"/>
        </w:rPr>
        <w:t>W przypadku wpisania się projektu w zakres objęty pomocą stosuje się poziom dofinansowania określony w danym programie pomocowym.</w:t>
      </w:r>
    </w:p>
    <w:p w:rsidR="00521362" w:rsidRPr="00521362" w:rsidRDefault="00521362" w:rsidP="00521362">
      <w:pPr>
        <w:spacing w:after="120" w:line="240" w:lineRule="auto"/>
        <w:jc w:val="both"/>
        <w:rPr>
          <w:rFonts w:asciiTheme="majorHAnsi" w:hAnsiTheme="majorHAnsi" w:cs="Times New Roman"/>
          <w:sz w:val="24"/>
          <w:szCs w:val="24"/>
        </w:rPr>
      </w:pPr>
      <w:r w:rsidRPr="00521362">
        <w:rPr>
          <w:rFonts w:asciiTheme="majorHAnsi" w:hAnsiTheme="majorHAnsi" w:cs="Times New Roman"/>
          <w:sz w:val="24"/>
          <w:szCs w:val="24"/>
        </w:rPr>
        <w:t>W projektach może występować mieszany poziom dofinansowania – odrębny dla zadań, w których występuje pomoc publiczna i odrębny dla pozostałych.</w:t>
      </w:r>
    </w:p>
    <w:p w:rsidR="00521362" w:rsidRPr="00521362" w:rsidRDefault="00521362" w:rsidP="00B62E01">
      <w:pPr>
        <w:spacing w:line="240" w:lineRule="auto"/>
        <w:jc w:val="both"/>
        <w:rPr>
          <w:rFonts w:asciiTheme="majorHAnsi" w:hAnsiTheme="majorHAnsi" w:cs="Times New Roman"/>
          <w:sz w:val="24"/>
          <w:szCs w:val="24"/>
        </w:rPr>
      </w:pPr>
      <w:r w:rsidRPr="00521362">
        <w:rPr>
          <w:rFonts w:asciiTheme="majorHAnsi" w:hAnsiTheme="majorHAnsi" w:cs="Times New Roman"/>
          <w:sz w:val="24"/>
          <w:szCs w:val="24"/>
        </w:rPr>
        <w:t>Projektom, w których występuje pomoc publiczna, wsparcie będzie mogło być udzielane na podstawie programu pomocowego wydanego przez ministra właściwego ds. rozwoju regionalnego w zakresie pomocy inwestycyjnej na infrastrukturę lokalną w ramach regionalnych programów operacyjnych na lata 2014-2020 w oparciu o art. 56 Rozporządzenia Komisji (UE) nr 651/2014 z dnia 17 czerwca 2014 r. uznającego niektóre rodzaje pomocy za zgodne z rynkiem wewnętrznym w zastosowaniu art. 107 i 108 Traktatu, jako pomoc de minimis na podstawie Rozporządzenia Ministra Infrastruktury i Rozwoju z</w:t>
      </w:r>
      <w:r w:rsidR="006A63C4">
        <w:rPr>
          <w:rFonts w:asciiTheme="majorHAnsi" w:hAnsiTheme="majorHAnsi" w:cs="Times New Roman"/>
          <w:sz w:val="24"/>
          <w:szCs w:val="24"/>
        </w:rPr>
        <w:t> </w:t>
      </w:r>
      <w:r w:rsidRPr="00521362">
        <w:rPr>
          <w:rFonts w:asciiTheme="majorHAnsi" w:hAnsiTheme="majorHAnsi" w:cs="Times New Roman"/>
          <w:sz w:val="24"/>
          <w:szCs w:val="24"/>
        </w:rPr>
        <w:t>dnia 19 marca 2015 r. w sprawie udzielania pomocy de minimis w ramach regionalnych programów operacyjnych na lata 2014-2020 (Dz.U z 2015 r., poz. 488).</w:t>
      </w:r>
    </w:p>
    <w:p w:rsidR="00521362" w:rsidRPr="00B62E01" w:rsidRDefault="00521362" w:rsidP="00B62E01">
      <w:pPr>
        <w:spacing w:line="240" w:lineRule="auto"/>
        <w:jc w:val="both"/>
        <w:rPr>
          <w:rFonts w:asciiTheme="majorHAnsi" w:hAnsiTheme="majorHAnsi" w:cs="Times New Roman"/>
          <w:b/>
          <w:sz w:val="24"/>
          <w:szCs w:val="24"/>
        </w:rPr>
      </w:pPr>
      <w:r w:rsidRPr="00B62E01">
        <w:rPr>
          <w:rFonts w:asciiTheme="majorHAnsi" w:hAnsiTheme="majorHAnsi" w:cs="Times New Roman"/>
          <w:b/>
          <w:sz w:val="24"/>
          <w:szCs w:val="24"/>
        </w:rPr>
        <w:t>Ustalając zakres Analizy Wykonalności Projektu należy pamiętać, że informacje zawarte we wniosku o dofinansowanie i w załącznikach, muszą umożliwiać ocenę projektu w ramach wszystkich kryteriów obowiązujących dla danego typu projektów.</w:t>
      </w:r>
    </w:p>
    <w:p w:rsidR="000F7D81" w:rsidRDefault="000F7D81" w:rsidP="000F7D81">
      <w:pPr>
        <w:spacing w:after="0" w:line="240" w:lineRule="auto"/>
        <w:jc w:val="both"/>
        <w:rPr>
          <w:rFonts w:asciiTheme="majorHAnsi" w:hAnsiTheme="majorHAnsi" w:cs="Times New Roman"/>
          <w:sz w:val="24"/>
          <w:szCs w:val="24"/>
        </w:rPr>
      </w:pPr>
      <w:r>
        <w:rPr>
          <w:rFonts w:asciiTheme="majorHAnsi" w:hAnsiTheme="majorHAnsi" w:cs="Times New Roman"/>
          <w:sz w:val="24"/>
          <w:szCs w:val="24"/>
        </w:rPr>
        <w:t>Sposób składania załącznika:</w:t>
      </w:r>
    </w:p>
    <w:p w:rsidR="000F7D81" w:rsidRDefault="00521362" w:rsidP="00521362">
      <w:pPr>
        <w:pStyle w:val="Akapitzlist"/>
        <w:numPr>
          <w:ilvl w:val="0"/>
          <w:numId w:val="109"/>
        </w:numPr>
        <w:spacing w:after="120" w:line="240" w:lineRule="auto"/>
        <w:jc w:val="both"/>
        <w:rPr>
          <w:rFonts w:asciiTheme="majorHAnsi" w:hAnsiTheme="majorHAnsi" w:cs="Times New Roman"/>
          <w:sz w:val="24"/>
          <w:szCs w:val="24"/>
        </w:rPr>
      </w:pPr>
      <w:r w:rsidRPr="000F7D81">
        <w:rPr>
          <w:rFonts w:asciiTheme="majorHAnsi" w:hAnsiTheme="majorHAnsi" w:cs="Times New Roman"/>
          <w:sz w:val="24"/>
          <w:szCs w:val="24"/>
        </w:rPr>
        <w:t>Analiza Wykonalności Projektu (wersja papierowa sporządzona w formie druku bez odręcznych skreśleń, poprawek, adnotacji, zaznaczeń oraz wersja elektroniczna w formacie pdf. lub doc.),</w:t>
      </w:r>
    </w:p>
    <w:p w:rsidR="00521362" w:rsidRDefault="00521362" w:rsidP="00521362">
      <w:pPr>
        <w:pStyle w:val="Akapitzlist"/>
        <w:numPr>
          <w:ilvl w:val="0"/>
          <w:numId w:val="109"/>
        </w:numPr>
        <w:spacing w:after="120" w:line="240" w:lineRule="auto"/>
        <w:jc w:val="both"/>
        <w:rPr>
          <w:rFonts w:asciiTheme="majorHAnsi" w:hAnsiTheme="majorHAnsi" w:cs="Times New Roman"/>
          <w:sz w:val="24"/>
          <w:szCs w:val="24"/>
        </w:rPr>
      </w:pPr>
      <w:r w:rsidRPr="000F7D81">
        <w:rPr>
          <w:rFonts w:asciiTheme="majorHAnsi" w:hAnsiTheme="majorHAnsi" w:cs="Times New Roman"/>
          <w:sz w:val="24"/>
          <w:szCs w:val="24"/>
        </w:rPr>
        <w:t>model finansowy, zawierający tabele oraz wyliczenia (wersja papierowa oraz wersja elektroniczna w formie aktywnego arkusza kalkulacyjnego np. w formacie .xls).</w:t>
      </w:r>
    </w:p>
    <w:p w:rsidR="00416D82" w:rsidRPr="000F7D81" w:rsidRDefault="00416D82" w:rsidP="00416D82">
      <w:pPr>
        <w:pStyle w:val="Akapitzlist"/>
        <w:spacing w:after="120" w:line="240" w:lineRule="auto"/>
        <w:jc w:val="both"/>
        <w:rPr>
          <w:rFonts w:asciiTheme="majorHAnsi" w:hAnsiTheme="majorHAnsi" w:cs="Times New Roman"/>
          <w:sz w:val="24"/>
          <w:szCs w:val="24"/>
        </w:rPr>
      </w:pPr>
    </w:p>
    <w:p w:rsidR="00521362" w:rsidRPr="000F7D81" w:rsidRDefault="00521362" w:rsidP="00521362">
      <w:pPr>
        <w:spacing w:after="120" w:line="240" w:lineRule="auto"/>
        <w:jc w:val="both"/>
        <w:rPr>
          <w:rFonts w:asciiTheme="majorHAnsi" w:hAnsiTheme="majorHAnsi" w:cs="Times New Roman"/>
          <w:b/>
          <w:sz w:val="24"/>
          <w:szCs w:val="24"/>
        </w:rPr>
      </w:pPr>
      <w:r w:rsidRPr="000F7D81">
        <w:rPr>
          <w:rFonts w:asciiTheme="majorHAnsi" w:hAnsiTheme="majorHAnsi" w:cs="Times New Roman"/>
          <w:b/>
          <w:sz w:val="24"/>
          <w:szCs w:val="24"/>
        </w:rPr>
        <w:t>UWAGA!</w:t>
      </w:r>
    </w:p>
    <w:p w:rsidR="000F7D81" w:rsidRPr="000F7D81" w:rsidRDefault="00FA4217" w:rsidP="000F7D81">
      <w:pPr>
        <w:spacing w:after="120" w:line="240" w:lineRule="auto"/>
        <w:jc w:val="both"/>
        <w:rPr>
          <w:rFonts w:asciiTheme="majorHAnsi" w:hAnsiTheme="majorHAnsi" w:cs="Times New Roman"/>
          <w:sz w:val="24"/>
          <w:szCs w:val="24"/>
        </w:rPr>
      </w:pPr>
      <w:r>
        <w:rPr>
          <w:rFonts w:asciiTheme="majorHAnsi" w:hAnsiTheme="majorHAnsi" w:cs="Times New Roman"/>
          <w:sz w:val="24"/>
          <w:szCs w:val="24"/>
        </w:rPr>
        <w:t xml:space="preserve">Stowarzyszenie </w:t>
      </w:r>
      <w:r w:rsidR="00521362" w:rsidRPr="00521362">
        <w:rPr>
          <w:rFonts w:asciiTheme="majorHAnsi" w:hAnsiTheme="majorHAnsi" w:cs="Times New Roman"/>
          <w:sz w:val="24"/>
          <w:szCs w:val="24"/>
        </w:rPr>
        <w:t xml:space="preserve">Lokalna Grupa Działania </w:t>
      </w:r>
      <w:r>
        <w:rPr>
          <w:rFonts w:asciiTheme="majorHAnsi" w:hAnsiTheme="majorHAnsi" w:cs="Times New Roman"/>
          <w:sz w:val="24"/>
          <w:szCs w:val="24"/>
        </w:rPr>
        <w:t xml:space="preserve">„ Brama na Podlasie” </w:t>
      </w:r>
      <w:r w:rsidR="00521362" w:rsidRPr="00521362">
        <w:rPr>
          <w:rFonts w:asciiTheme="majorHAnsi" w:hAnsiTheme="majorHAnsi" w:cs="Times New Roman"/>
          <w:sz w:val="24"/>
          <w:szCs w:val="24"/>
        </w:rPr>
        <w:t>nie narzuca szablonu przedmiotowego załącznika, a jedynie przedstawia minimalny zakres informacji, który jest niezbędny z punktu widzenia oceny projektu. W związku z tym, Wnioskodawca ma możliwość zastosowania indywidualnego podejścia w zależności od potrzeb i złożoności</w:t>
      </w:r>
      <w:r w:rsidR="001525C3">
        <w:rPr>
          <w:rFonts w:asciiTheme="majorHAnsi" w:hAnsiTheme="majorHAnsi" w:cs="Times New Roman"/>
          <w:sz w:val="24"/>
          <w:szCs w:val="24"/>
        </w:rPr>
        <w:t xml:space="preserve"> </w:t>
      </w:r>
      <w:r w:rsidR="000F7D81" w:rsidRPr="000F7D81">
        <w:rPr>
          <w:rFonts w:asciiTheme="majorHAnsi" w:hAnsiTheme="majorHAnsi" w:cs="Times New Roman"/>
          <w:sz w:val="24"/>
          <w:szCs w:val="24"/>
        </w:rPr>
        <w:t>projektu. Jednakże, należy unikać nadmiernego rozbudowywania opisów i podawania informacji zbędnych dla oceny wykonalności projektu. Informacje powinny być konkretne i</w:t>
      </w:r>
      <w:r w:rsidR="006A63C4">
        <w:rPr>
          <w:rFonts w:asciiTheme="majorHAnsi" w:hAnsiTheme="majorHAnsi" w:cs="Times New Roman"/>
          <w:sz w:val="24"/>
          <w:szCs w:val="24"/>
        </w:rPr>
        <w:t> </w:t>
      </w:r>
      <w:r w:rsidR="000F7D81" w:rsidRPr="000F7D81">
        <w:rPr>
          <w:rFonts w:asciiTheme="majorHAnsi" w:hAnsiTheme="majorHAnsi" w:cs="Times New Roman"/>
          <w:sz w:val="24"/>
          <w:szCs w:val="24"/>
        </w:rPr>
        <w:t>jednoznaczne, najlepiej poparte danymi liczbowymi.</w:t>
      </w:r>
    </w:p>
    <w:p w:rsidR="000F7D81" w:rsidRPr="00C006DC" w:rsidRDefault="000F7D81" w:rsidP="000F7D81">
      <w:pPr>
        <w:spacing w:after="120" w:line="240" w:lineRule="auto"/>
        <w:jc w:val="both"/>
        <w:rPr>
          <w:rFonts w:asciiTheme="majorHAnsi" w:hAnsiTheme="majorHAnsi" w:cs="Times New Roman"/>
          <w:b/>
          <w:sz w:val="24"/>
          <w:szCs w:val="24"/>
        </w:rPr>
      </w:pPr>
      <w:r w:rsidRPr="00C006DC">
        <w:rPr>
          <w:rFonts w:asciiTheme="majorHAnsi" w:hAnsiTheme="majorHAnsi" w:cs="Times New Roman"/>
          <w:b/>
          <w:sz w:val="24"/>
          <w:szCs w:val="24"/>
        </w:rPr>
        <w:t>UWAGA!</w:t>
      </w:r>
    </w:p>
    <w:p w:rsidR="000F7D81" w:rsidRPr="000F7D81" w:rsidRDefault="000F7D81" w:rsidP="000F7D81">
      <w:pPr>
        <w:spacing w:after="120" w:line="240" w:lineRule="auto"/>
        <w:jc w:val="both"/>
        <w:rPr>
          <w:rFonts w:asciiTheme="majorHAnsi" w:hAnsiTheme="majorHAnsi" w:cs="Times New Roman"/>
          <w:sz w:val="24"/>
          <w:szCs w:val="24"/>
        </w:rPr>
      </w:pPr>
      <w:r w:rsidRPr="000F7D81">
        <w:rPr>
          <w:rFonts w:asciiTheme="majorHAnsi" w:hAnsiTheme="majorHAnsi" w:cs="Times New Roman"/>
          <w:sz w:val="24"/>
          <w:szCs w:val="24"/>
        </w:rPr>
        <w:t>Należy zwrócić szczególną uwagę, aby informacje zawarte w Analizie Wykonalności Projektu były spójne z wnioskiem o dofinansowanie oraz pozostałymi załącznikami.</w:t>
      </w:r>
    </w:p>
    <w:p w:rsidR="00521362" w:rsidRDefault="000F7D81" w:rsidP="000F7D81">
      <w:pPr>
        <w:spacing w:after="120" w:line="240" w:lineRule="auto"/>
        <w:jc w:val="both"/>
        <w:rPr>
          <w:rFonts w:asciiTheme="majorHAnsi" w:hAnsiTheme="majorHAnsi" w:cs="Times New Roman"/>
          <w:sz w:val="24"/>
          <w:szCs w:val="24"/>
        </w:rPr>
      </w:pPr>
      <w:r w:rsidRPr="000F7D81">
        <w:rPr>
          <w:rFonts w:asciiTheme="majorHAnsi" w:hAnsiTheme="majorHAnsi" w:cs="Times New Roman"/>
          <w:sz w:val="24"/>
          <w:szCs w:val="24"/>
        </w:rPr>
        <w:t>Dane zawarte w Analizie Wykonalności Projektu muszą odpowiadać stanowi faktycznemu. Wnioskodawca ponosi pełną odpowiedzialność za informacje zawarte w składanych dokumentach.</w:t>
      </w:r>
    </w:p>
    <w:p w:rsidR="00345228" w:rsidRPr="00521362" w:rsidRDefault="00345228" w:rsidP="00345228">
      <w:pPr>
        <w:spacing w:after="0" w:line="240" w:lineRule="auto"/>
        <w:jc w:val="both"/>
        <w:rPr>
          <w:rFonts w:asciiTheme="majorHAnsi" w:hAnsiTheme="majorHAnsi" w:cs="Times New Roman"/>
          <w:sz w:val="24"/>
          <w:szCs w:val="24"/>
        </w:rPr>
      </w:pPr>
    </w:p>
    <w:p w:rsidR="00345228" w:rsidRDefault="00345228" w:rsidP="00345228">
      <w:pPr>
        <w:pStyle w:val="Nagwek2"/>
        <w:spacing w:before="0"/>
      </w:pPr>
      <w:r>
        <w:rPr>
          <w:noProof/>
        </w:rPr>
        <w:lastRenderedPageBreak/>
        <w:drawing>
          <wp:inline distT="0" distB="0" distL="0" distR="0" wp14:anchorId="5FDE0623" wp14:editId="639E6918">
            <wp:extent cx="5895975" cy="400050"/>
            <wp:effectExtent l="0" t="0" r="28575"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rsidR="00345228" w:rsidRDefault="00345228" w:rsidP="00345228">
      <w:pPr>
        <w:spacing w:after="120" w:line="240" w:lineRule="auto"/>
        <w:jc w:val="both"/>
        <w:rPr>
          <w:rFonts w:asciiTheme="majorHAnsi" w:hAnsiTheme="majorHAnsi" w:cs="Times New Roman"/>
          <w:sz w:val="24"/>
          <w:szCs w:val="24"/>
          <w:u w:val="single"/>
        </w:rPr>
      </w:pPr>
      <w:bookmarkStart w:id="66" w:name="_Toc423074480"/>
      <w:bookmarkStart w:id="67" w:name="_Toc423074481"/>
      <w:bookmarkStart w:id="68" w:name="_Toc423074482"/>
      <w:bookmarkStart w:id="69" w:name="_Toc298150504"/>
      <w:bookmarkStart w:id="70" w:name="_Toc298150535"/>
      <w:bookmarkStart w:id="71" w:name="_Toc298150848"/>
      <w:bookmarkStart w:id="72" w:name="_Toc298150970"/>
      <w:bookmarkStart w:id="73" w:name="_Toc298151018"/>
      <w:bookmarkStart w:id="74" w:name="_Toc298150505"/>
      <w:bookmarkStart w:id="75" w:name="_Toc298150536"/>
      <w:bookmarkStart w:id="76" w:name="_Toc298150849"/>
      <w:bookmarkStart w:id="77" w:name="_Toc298150971"/>
      <w:bookmarkStart w:id="78" w:name="_Toc298151019"/>
      <w:bookmarkStart w:id="79" w:name="_Toc298150506"/>
      <w:bookmarkStart w:id="80" w:name="_Toc298150537"/>
      <w:bookmarkStart w:id="81" w:name="_Toc298150850"/>
      <w:bookmarkStart w:id="82" w:name="_Toc298150972"/>
      <w:bookmarkStart w:id="83" w:name="_Toc298151020"/>
      <w:bookmarkStart w:id="84" w:name="_Toc298150507"/>
      <w:bookmarkStart w:id="85" w:name="_Toc298150538"/>
      <w:bookmarkStart w:id="86" w:name="_Toc298150851"/>
      <w:bookmarkStart w:id="87" w:name="_Toc298150973"/>
      <w:bookmarkStart w:id="88" w:name="_Toc298151021"/>
      <w:bookmarkStart w:id="89" w:name="_Toc298150508"/>
      <w:bookmarkStart w:id="90" w:name="_Toc298150539"/>
      <w:bookmarkStart w:id="91" w:name="_Toc298150852"/>
      <w:bookmarkStart w:id="92" w:name="_Toc298150974"/>
      <w:bookmarkStart w:id="93" w:name="_Toc298151022"/>
      <w:bookmarkStart w:id="94" w:name="_Toc298150509"/>
      <w:bookmarkStart w:id="95" w:name="_Toc298150540"/>
      <w:bookmarkStart w:id="96" w:name="_Toc298150853"/>
      <w:bookmarkStart w:id="97" w:name="_Toc298150975"/>
      <w:bookmarkStart w:id="98" w:name="_Toc298151023"/>
      <w:bookmarkStart w:id="99" w:name="_Toc298150510"/>
      <w:bookmarkStart w:id="100" w:name="_Toc298150541"/>
      <w:bookmarkStart w:id="101" w:name="_Toc298150854"/>
      <w:bookmarkStart w:id="102" w:name="_Toc298150976"/>
      <w:bookmarkStart w:id="103" w:name="_Toc298151024"/>
      <w:bookmarkStart w:id="104" w:name="_Toc298150511"/>
      <w:bookmarkStart w:id="105" w:name="_Toc298150542"/>
      <w:bookmarkStart w:id="106" w:name="_Toc298150855"/>
      <w:bookmarkStart w:id="107" w:name="_Toc298150977"/>
      <w:bookmarkStart w:id="108" w:name="_Toc298151025"/>
      <w:bookmarkStart w:id="109" w:name="_Toc298150512"/>
      <w:bookmarkStart w:id="110" w:name="_Toc298150543"/>
      <w:bookmarkStart w:id="111" w:name="_Toc298150856"/>
      <w:bookmarkStart w:id="112" w:name="_Toc298150978"/>
      <w:bookmarkStart w:id="113" w:name="_Toc298151026"/>
      <w:bookmarkStart w:id="114" w:name="_Toc289961745"/>
      <w:bookmarkStart w:id="115" w:name="_Toc289961746"/>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345228" w:rsidRPr="008D568E" w:rsidRDefault="00345228" w:rsidP="00345228">
      <w:pPr>
        <w:spacing w:after="120" w:line="240" w:lineRule="auto"/>
        <w:jc w:val="both"/>
        <w:rPr>
          <w:rFonts w:asciiTheme="majorHAnsi" w:hAnsiTheme="majorHAnsi" w:cs="Times New Roman"/>
          <w:sz w:val="24"/>
          <w:szCs w:val="24"/>
        </w:rPr>
      </w:pPr>
      <w:r w:rsidRPr="008D568E">
        <w:rPr>
          <w:rFonts w:asciiTheme="majorHAnsi" w:hAnsiTheme="majorHAnsi" w:cs="Times New Roman"/>
          <w:sz w:val="24"/>
          <w:szCs w:val="24"/>
          <w:u w:val="single"/>
        </w:rPr>
        <w:t>W przypadku podmiotów zobowiązanych ustawą o rachunkowości</w:t>
      </w:r>
      <w:r w:rsidRPr="008D568E">
        <w:rPr>
          <w:rFonts w:asciiTheme="majorHAnsi" w:hAnsiTheme="majorHAnsi" w:cs="Times New Roman"/>
          <w:sz w:val="24"/>
          <w:szCs w:val="24"/>
        </w:rPr>
        <w:t xml:space="preserve"> (Dz. U. z 2016, Nr 1047 j.t.</w:t>
      </w:r>
      <w:r>
        <w:rPr>
          <w:rFonts w:asciiTheme="majorHAnsi" w:hAnsiTheme="majorHAnsi" w:cs="Times New Roman"/>
          <w:sz w:val="24"/>
          <w:szCs w:val="24"/>
        </w:rPr>
        <w:t xml:space="preserve"> z późn. zm.</w:t>
      </w:r>
      <w:r w:rsidRPr="008D568E">
        <w:rPr>
          <w:rFonts w:asciiTheme="majorHAnsi" w:hAnsiTheme="majorHAnsi" w:cs="Times New Roman"/>
          <w:sz w:val="24"/>
          <w:szCs w:val="24"/>
        </w:rPr>
        <w:t>) do sporządzania bilansu należy dołączyć kopię bilansu, rachunku zysków i</w:t>
      </w:r>
      <w:r w:rsidR="006A63C4">
        <w:rPr>
          <w:rFonts w:asciiTheme="majorHAnsi" w:hAnsiTheme="majorHAnsi" w:cs="Times New Roman"/>
          <w:sz w:val="24"/>
          <w:szCs w:val="24"/>
        </w:rPr>
        <w:t> </w:t>
      </w:r>
      <w:r w:rsidRPr="008D568E">
        <w:rPr>
          <w:rFonts w:asciiTheme="majorHAnsi" w:hAnsiTheme="majorHAnsi" w:cs="Times New Roman"/>
          <w:sz w:val="24"/>
          <w:szCs w:val="24"/>
        </w:rPr>
        <w:t>strat (rzis nie dotyczy jednostek samorządu terytorialnego), podpisane przez osobę, której powierzono prowadzenie ksiąg rachunkowych oraz kierownika jednostki (tj. kopie z</w:t>
      </w:r>
      <w:r w:rsidR="006A63C4">
        <w:rPr>
          <w:rFonts w:asciiTheme="majorHAnsi" w:hAnsiTheme="majorHAnsi" w:cs="Times New Roman"/>
          <w:sz w:val="24"/>
          <w:szCs w:val="24"/>
        </w:rPr>
        <w:t> </w:t>
      </w:r>
      <w:r w:rsidRPr="008D568E">
        <w:rPr>
          <w:rFonts w:asciiTheme="majorHAnsi" w:hAnsiTheme="majorHAnsi" w:cs="Times New Roman"/>
          <w:sz w:val="24"/>
          <w:szCs w:val="24"/>
        </w:rPr>
        <w:t>widocznymi podpisami, potwierdzone „za zgodność z oryginałem”).</w:t>
      </w:r>
    </w:p>
    <w:p w:rsidR="00345228" w:rsidRPr="008D568E" w:rsidRDefault="00345228" w:rsidP="00345228">
      <w:pPr>
        <w:spacing w:after="120" w:line="240" w:lineRule="auto"/>
        <w:jc w:val="both"/>
        <w:rPr>
          <w:rFonts w:asciiTheme="majorHAnsi" w:hAnsiTheme="majorHAnsi" w:cs="Times New Roman"/>
          <w:sz w:val="24"/>
          <w:szCs w:val="24"/>
        </w:rPr>
      </w:pPr>
      <w:r w:rsidRPr="008D568E">
        <w:rPr>
          <w:rFonts w:asciiTheme="majorHAnsi" w:hAnsiTheme="majorHAnsi" w:cs="Times New Roman"/>
          <w:sz w:val="24"/>
          <w:szCs w:val="24"/>
        </w:rPr>
        <w:t xml:space="preserve">Sprawozdania finansowe sporządzone zgodnie z przepisami o rachunkowości (lub kopię odpowiedniego formularza podatkowego PIT/CIT w zależności od sposobu rozliczania się </w:t>
      </w:r>
      <w:r w:rsidRPr="008D568E">
        <w:rPr>
          <w:rFonts w:asciiTheme="majorHAnsi" w:hAnsiTheme="majorHAnsi" w:cs="Times New Roman"/>
          <w:sz w:val="24"/>
          <w:szCs w:val="24"/>
        </w:rPr>
        <w:br/>
        <w:t>z Urzędem Skarbowym z widocznym stemplem urzędu skarbowego lub innym potwierdzeniem wpływu PIT/CIT do urzędu), należy przedłożyć za okres 2 ostatnich lat obrotowych (wymóg ten dotyczy wszystkich projektów realizowanych przez przedsiębiorstwa w myśl przepisów unijnych).</w:t>
      </w:r>
    </w:p>
    <w:p w:rsidR="00345228" w:rsidRDefault="00345228" w:rsidP="00345228">
      <w:pPr>
        <w:spacing w:after="120" w:line="240" w:lineRule="auto"/>
        <w:jc w:val="both"/>
        <w:rPr>
          <w:rFonts w:asciiTheme="majorHAnsi" w:hAnsiTheme="majorHAnsi" w:cs="Times New Roman"/>
          <w:sz w:val="24"/>
          <w:szCs w:val="24"/>
        </w:rPr>
      </w:pPr>
      <w:r w:rsidRPr="008D568E">
        <w:rPr>
          <w:rFonts w:asciiTheme="majorHAnsi" w:hAnsiTheme="majorHAnsi" w:cs="Times New Roman"/>
          <w:sz w:val="24"/>
          <w:szCs w:val="24"/>
          <w:u w:val="single"/>
        </w:rPr>
        <w:t>W przypadku podmiotów nie zobowiązanych ustawą o rachunkowości</w:t>
      </w:r>
      <w:r w:rsidRPr="008D568E">
        <w:rPr>
          <w:rFonts w:asciiTheme="majorHAnsi" w:hAnsiTheme="majorHAnsi" w:cs="Times New Roman"/>
          <w:sz w:val="24"/>
          <w:szCs w:val="24"/>
        </w:rPr>
        <w:t xml:space="preserve"> do sporządzania bilansu należy dołączyć kopię odpowiedniego formularza podatkowego PIT lub CIT, </w:t>
      </w:r>
      <w:r>
        <w:rPr>
          <w:rFonts w:asciiTheme="majorHAnsi" w:hAnsiTheme="majorHAnsi" w:cs="Times New Roman"/>
          <w:sz w:val="24"/>
          <w:szCs w:val="24"/>
        </w:rPr>
        <w:br/>
      </w:r>
      <w:r w:rsidRPr="008D568E">
        <w:rPr>
          <w:rFonts w:asciiTheme="majorHAnsi" w:hAnsiTheme="majorHAnsi" w:cs="Times New Roman"/>
          <w:sz w:val="24"/>
          <w:szCs w:val="24"/>
        </w:rPr>
        <w:t>w zależności od sposobu rozliczania się z Urzędem Skarbowym z widocznym stemplem urzędu skarbowego lub innym potwierdzeniem wpływu PIT/CIT do właściwego terytorialnie urzędu.</w:t>
      </w:r>
    </w:p>
    <w:p w:rsidR="00345228" w:rsidRPr="008D568E" w:rsidRDefault="00345228" w:rsidP="00345228">
      <w:pPr>
        <w:spacing w:after="120" w:line="240" w:lineRule="auto"/>
        <w:jc w:val="both"/>
        <w:rPr>
          <w:rFonts w:asciiTheme="majorHAnsi" w:hAnsiTheme="majorHAnsi" w:cs="Times New Roman"/>
          <w:sz w:val="24"/>
          <w:szCs w:val="24"/>
        </w:rPr>
      </w:pPr>
      <w:r w:rsidRPr="00595DF9">
        <w:rPr>
          <w:rFonts w:asciiTheme="majorHAnsi" w:hAnsiTheme="majorHAnsi" w:cs="Times New Roman"/>
          <w:sz w:val="24"/>
          <w:szCs w:val="24"/>
          <w:u w:val="single"/>
        </w:rPr>
        <w:t>W pozostałych przypadkach</w:t>
      </w:r>
      <w:r>
        <w:rPr>
          <w:rFonts w:asciiTheme="majorHAnsi" w:hAnsiTheme="majorHAnsi" w:cs="Times New Roman"/>
          <w:sz w:val="24"/>
          <w:szCs w:val="24"/>
        </w:rPr>
        <w:t xml:space="preserve"> wnioskodawca zobowiązany jest przedłożyć dokumenty finansowe, zgodne z obowiązującą w tym zakresie wewnętrzną polityką jednostki, za </w:t>
      </w:r>
      <w:r w:rsidR="007B1175">
        <w:rPr>
          <w:rFonts w:asciiTheme="majorHAnsi" w:hAnsiTheme="majorHAnsi" w:cs="Times New Roman"/>
          <w:sz w:val="24"/>
          <w:szCs w:val="24"/>
        </w:rPr>
        <w:t>okres 2</w:t>
      </w:r>
      <w:r w:rsidR="006A63C4">
        <w:rPr>
          <w:rFonts w:asciiTheme="majorHAnsi" w:hAnsiTheme="majorHAnsi" w:cs="Times New Roman"/>
          <w:sz w:val="24"/>
          <w:szCs w:val="24"/>
        </w:rPr>
        <w:t> </w:t>
      </w:r>
      <w:r w:rsidRPr="004C3A53">
        <w:rPr>
          <w:rFonts w:asciiTheme="majorHAnsi" w:hAnsiTheme="majorHAnsi" w:cs="Times New Roman"/>
          <w:sz w:val="24"/>
          <w:szCs w:val="24"/>
        </w:rPr>
        <w:t>ostatni</w:t>
      </w:r>
      <w:r w:rsidR="007B1175">
        <w:rPr>
          <w:rFonts w:asciiTheme="majorHAnsi" w:hAnsiTheme="majorHAnsi" w:cs="Times New Roman"/>
          <w:sz w:val="24"/>
          <w:szCs w:val="24"/>
        </w:rPr>
        <w:t>ch</w:t>
      </w:r>
      <w:r w:rsidRPr="004C3A53">
        <w:rPr>
          <w:rFonts w:asciiTheme="majorHAnsi" w:hAnsiTheme="majorHAnsi" w:cs="Times New Roman"/>
          <w:sz w:val="24"/>
          <w:szCs w:val="24"/>
        </w:rPr>
        <w:t xml:space="preserve"> lat</w:t>
      </w:r>
      <w:r>
        <w:rPr>
          <w:rFonts w:asciiTheme="majorHAnsi" w:hAnsiTheme="majorHAnsi" w:cs="Times New Roman"/>
          <w:sz w:val="24"/>
          <w:szCs w:val="24"/>
        </w:rPr>
        <w:t xml:space="preserve"> obrotow</w:t>
      </w:r>
      <w:r w:rsidR="007B1175">
        <w:rPr>
          <w:rFonts w:asciiTheme="majorHAnsi" w:hAnsiTheme="majorHAnsi" w:cs="Times New Roman"/>
          <w:sz w:val="24"/>
          <w:szCs w:val="24"/>
        </w:rPr>
        <w:t>ych</w:t>
      </w:r>
      <w:r>
        <w:rPr>
          <w:rFonts w:asciiTheme="majorHAnsi" w:hAnsiTheme="majorHAnsi" w:cs="Times New Roman"/>
          <w:sz w:val="24"/>
          <w:szCs w:val="24"/>
        </w:rPr>
        <w:t xml:space="preserve"> poprzedzając</w:t>
      </w:r>
      <w:r w:rsidR="007B1175">
        <w:rPr>
          <w:rFonts w:asciiTheme="majorHAnsi" w:hAnsiTheme="majorHAnsi" w:cs="Times New Roman"/>
          <w:sz w:val="24"/>
          <w:szCs w:val="24"/>
        </w:rPr>
        <w:t>ych</w:t>
      </w:r>
      <w:r>
        <w:rPr>
          <w:rFonts w:asciiTheme="majorHAnsi" w:hAnsiTheme="majorHAnsi" w:cs="Times New Roman"/>
          <w:sz w:val="24"/>
          <w:szCs w:val="24"/>
        </w:rPr>
        <w:t xml:space="preserve"> rok złożenia wniosku o dofinansowanie.</w:t>
      </w:r>
    </w:p>
    <w:p w:rsidR="00345228" w:rsidRPr="008D568E" w:rsidRDefault="00345228" w:rsidP="00345228">
      <w:pPr>
        <w:spacing w:after="120" w:line="240" w:lineRule="auto"/>
        <w:jc w:val="both"/>
        <w:rPr>
          <w:rFonts w:asciiTheme="majorHAnsi" w:hAnsiTheme="majorHAnsi" w:cs="Times New Roman"/>
          <w:sz w:val="24"/>
          <w:szCs w:val="24"/>
        </w:rPr>
      </w:pPr>
      <w:r w:rsidRPr="008D568E">
        <w:rPr>
          <w:rFonts w:asciiTheme="majorHAnsi" w:hAnsiTheme="majorHAnsi" w:cs="Times New Roman"/>
          <w:sz w:val="24"/>
          <w:szCs w:val="24"/>
          <w:u w:val="single"/>
        </w:rPr>
        <w:t>Jeżeli projekt będzie realizowany przez więcej niż jeden podmiot</w:t>
      </w:r>
      <w:r w:rsidRPr="008D568E">
        <w:rPr>
          <w:rFonts w:asciiTheme="majorHAnsi" w:hAnsiTheme="majorHAnsi" w:cs="Times New Roman"/>
          <w:sz w:val="24"/>
          <w:szCs w:val="24"/>
        </w:rPr>
        <w:t xml:space="preserve">, każdy z nich </w:t>
      </w:r>
      <w:r>
        <w:rPr>
          <w:rFonts w:asciiTheme="majorHAnsi" w:hAnsiTheme="majorHAnsi" w:cs="Times New Roman"/>
          <w:sz w:val="24"/>
          <w:szCs w:val="24"/>
        </w:rPr>
        <w:br/>
      </w:r>
      <w:r w:rsidRPr="008D568E">
        <w:rPr>
          <w:rFonts w:asciiTheme="majorHAnsi" w:hAnsiTheme="majorHAnsi" w:cs="Times New Roman"/>
          <w:sz w:val="24"/>
          <w:szCs w:val="24"/>
        </w:rPr>
        <w:t>(z zastrzeżeniem przypisu jw.) zobowiązany jest załączyć bilans oraz rachunek zysków i strat.</w:t>
      </w:r>
    </w:p>
    <w:p w:rsidR="00345228" w:rsidRDefault="00345228" w:rsidP="00345228">
      <w:pPr>
        <w:spacing w:after="120" w:line="240" w:lineRule="auto"/>
        <w:jc w:val="both"/>
        <w:rPr>
          <w:rFonts w:asciiTheme="majorHAnsi" w:hAnsiTheme="majorHAnsi" w:cs="Times New Roman"/>
          <w:sz w:val="24"/>
          <w:szCs w:val="24"/>
        </w:rPr>
      </w:pPr>
      <w:r w:rsidRPr="008D568E">
        <w:rPr>
          <w:rFonts w:asciiTheme="majorHAnsi" w:hAnsiTheme="majorHAnsi" w:cs="Times New Roman"/>
          <w:sz w:val="24"/>
          <w:szCs w:val="24"/>
          <w:u w:val="single"/>
        </w:rPr>
        <w:t>Jednostki samorządu terytorialnego</w:t>
      </w:r>
      <w:r w:rsidRPr="008D568E">
        <w:rPr>
          <w:rFonts w:asciiTheme="majorHAnsi" w:hAnsiTheme="majorHAnsi" w:cs="Times New Roman"/>
          <w:sz w:val="24"/>
          <w:szCs w:val="24"/>
        </w:rPr>
        <w:t xml:space="preserve"> powinny przedstawić opinię składu orzekającego RIO </w:t>
      </w:r>
      <w:r w:rsidRPr="008D568E">
        <w:rPr>
          <w:rFonts w:asciiTheme="majorHAnsi" w:hAnsiTheme="majorHAnsi" w:cs="Times New Roman"/>
          <w:sz w:val="24"/>
          <w:szCs w:val="24"/>
        </w:rPr>
        <w:br/>
        <w:t>o sprawozdaniu z wykonania budżetu za rok poprzedni lub oświadczenia RIO. Jeśli Wnioskodawca (jednostka samorządu terytorialnego) nie dysponuje jeszcze bilansem za rok poprzedni oraz nie posiada opinii składu orzekającego RIO o sprawozdaniu z wykonania budżetu za rok poprzedni lub oświadczenia RIO sporządzonego na podstawie opinii składu orzekającego RIO, powinien złożyć oświadczenie o ich dostarczeniu niezwłocznie po ich opracowaniu, ale nie później niż przed podpisaniem umowy o dofinansowanie oraz dołączyć bilans wraz z opinią składu orzekającego RIO o sprawozdaniu z wykonania budżetu za rok przedostatni lub oświadczeniem RIO sporządzonym na podstawie opinii składu orzekającego RIO za ten rok.</w:t>
      </w:r>
    </w:p>
    <w:p w:rsidR="00AB001D" w:rsidRDefault="00AB001D" w:rsidP="00345228">
      <w:pPr>
        <w:spacing w:after="120" w:line="240" w:lineRule="auto"/>
        <w:jc w:val="both"/>
        <w:rPr>
          <w:rFonts w:asciiTheme="majorHAnsi" w:hAnsiTheme="majorHAnsi" w:cs="Times New Roman"/>
          <w:sz w:val="24"/>
          <w:szCs w:val="24"/>
        </w:rPr>
      </w:pPr>
      <w:r w:rsidRPr="00AB001D">
        <w:rPr>
          <w:rFonts w:asciiTheme="majorHAnsi" w:hAnsiTheme="majorHAnsi" w:cs="Times New Roman"/>
          <w:sz w:val="24"/>
          <w:szCs w:val="24"/>
        </w:rPr>
        <w:t>W pozostałych przypadkach wnioskodawca zobowiązany jest przedłożyć dokumenty finansowe, zgodne z obowiązującą w tym zakresie wewnętrzną polityką jednostki, za okres 2</w:t>
      </w:r>
      <w:r w:rsidR="006A63C4">
        <w:rPr>
          <w:rFonts w:asciiTheme="majorHAnsi" w:hAnsiTheme="majorHAnsi" w:cs="Times New Roman"/>
          <w:sz w:val="24"/>
          <w:szCs w:val="24"/>
        </w:rPr>
        <w:t> </w:t>
      </w:r>
      <w:r w:rsidRPr="00AB001D">
        <w:rPr>
          <w:rFonts w:asciiTheme="majorHAnsi" w:hAnsiTheme="majorHAnsi" w:cs="Times New Roman"/>
          <w:sz w:val="24"/>
          <w:szCs w:val="24"/>
        </w:rPr>
        <w:t>ostatnich lat obrotowych poprzedzających rok złożenia wniosku o dofinansowanie.</w:t>
      </w:r>
    </w:p>
    <w:p w:rsidR="008A2357" w:rsidRPr="008D568E" w:rsidRDefault="008A2357" w:rsidP="008A2357">
      <w:pPr>
        <w:spacing w:after="0" w:line="240" w:lineRule="auto"/>
        <w:jc w:val="both"/>
        <w:rPr>
          <w:rFonts w:asciiTheme="majorHAnsi" w:hAnsiTheme="majorHAnsi" w:cs="Times New Roman"/>
          <w:sz w:val="24"/>
          <w:szCs w:val="24"/>
        </w:rPr>
      </w:pPr>
    </w:p>
    <w:p w:rsidR="008A2357" w:rsidRPr="008F00D0" w:rsidRDefault="008A2357" w:rsidP="008A2357">
      <w:pPr>
        <w:pStyle w:val="Nagwek2"/>
        <w:spacing w:before="0"/>
      </w:pPr>
      <w:r>
        <w:rPr>
          <w:noProof/>
        </w:rPr>
        <w:drawing>
          <wp:inline distT="0" distB="0" distL="0" distR="0" wp14:anchorId="4F32ABA3" wp14:editId="65EF77F6">
            <wp:extent cx="6026785" cy="466725"/>
            <wp:effectExtent l="0" t="0" r="12065" b="952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rsidR="008A2357" w:rsidRDefault="008A2357" w:rsidP="008A2357">
      <w:pPr>
        <w:spacing w:after="120" w:line="240" w:lineRule="auto"/>
        <w:jc w:val="both"/>
        <w:rPr>
          <w:rFonts w:asciiTheme="majorHAnsi" w:hAnsiTheme="majorHAnsi" w:cs="Times New Roman"/>
          <w:sz w:val="24"/>
          <w:szCs w:val="24"/>
        </w:rPr>
      </w:pPr>
    </w:p>
    <w:p w:rsidR="008A2357" w:rsidRPr="00FC5FCC" w:rsidRDefault="008A2357" w:rsidP="008A2357">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W przypadku, gdy:</w:t>
      </w:r>
    </w:p>
    <w:p w:rsidR="008A2357" w:rsidRPr="00FC5FCC" w:rsidRDefault="008A2357" w:rsidP="008A2357">
      <w:pPr>
        <w:pStyle w:val="Akapitzlist"/>
        <w:numPr>
          <w:ilvl w:val="0"/>
          <w:numId w:val="38"/>
        </w:num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Wnioskodawca prawnie upoważnił do jego reprezentowania przed IZ RPOWP podmiot zewnętrzny (zgodnie z  pkt II.2 we wniosku o dofinansowanie);</w:t>
      </w:r>
    </w:p>
    <w:p w:rsidR="008A2357" w:rsidRPr="00FC5FCC" w:rsidRDefault="008A2357" w:rsidP="008A2357">
      <w:pPr>
        <w:pStyle w:val="Akapitzlist"/>
        <w:numPr>
          <w:ilvl w:val="0"/>
          <w:numId w:val="38"/>
        </w:num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Wnioskodawca w pkt I.2 wniosku o dofinansowanie wybierze opcję TAK i w pkt II.3 wniosku wykaże podmiot/-y, który/-e będzie/-ą realizowały projekt w formie partnerstwa i/lub z udziałem podmiotów realizujących;</w:t>
      </w:r>
    </w:p>
    <w:p w:rsidR="008A2357" w:rsidRPr="00FC5FCC" w:rsidRDefault="008A2357" w:rsidP="008A2357">
      <w:pPr>
        <w:pStyle w:val="Akapitzlist"/>
        <w:numPr>
          <w:ilvl w:val="0"/>
          <w:numId w:val="38"/>
        </w:num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lastRenderedPageBreak/>
        <w:t>Wnioskodawca wskaże w pkt II.5 we wniosku o dofinansowanie dane osoby uprawnionej (osób uprawnionych) do rozliczania projektu w Centralnym Systemie Informatycznym SL2014 po podpisaniu umowy o dofinansowanie,</w:t>
      </w:r>
    </w:p>
    <w:p w:rsidR="008A2357" w:rsidRDefault="008A2357" w:rsidP="008A2357">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 xml:space="preserve">należy przedłożyć </w:t>
      </w:r>
      <w:r w:rsidRPr="00FC5FCC">
        <w:rPr>
          <w:rFonts w:asciiTheme="majorHAnsi" w:hAnsiTheme="majorHAnsi" w:cs="Times New Roman"/>
          <w:i/>
          <w:sz w:val="24"/>
          <w:szCs w:val="24"/>
        </w:rPr>
        <w:t xml:space="preserve">Oświadczenie o przetwarzaniu swoich danych osobowych zawartych </w:t>
      </w:r>
      <w:r w:rsidRPr="00FC5FCC">
        <w:rPr>
          <w:rFonts w:asciiTheme="majorHAnsi" w:hAnsiTheme="majorHAnsi" w:cs="Times New Roman"/>
          <w:i/>
          <w:sz w:val="24"/>
          <w:szCs w:val="24"/>
        </w:rPr>
        <w:br/>
        <w:t xml:space="preserve">w dokumentacji aplikacyjnej do celów związanych z oceną i realizacją projektu, zgodnie </w:t>
      </w:r>
      <w:r w:rsidRPr="00FC5FCC">
        <w:rPr>
          <w:rFonts w:asciiTheme="majorHAnsi" w:hAnsiTheme="majorHAnsi" w:cs="Times New Roman"/>
          <w:i/>
          <w:sz w:val="24"/>
          <w:szCs w:val="24"/>
        </w:rPr>
        <w:br/>
        <w:t xml:space="preserve">z Ustawą z dnia 29 sierpnia 1997 o ochronie danych osobowych (Dz. U. </w:t>
      </w:r>
      <w:r>
        <w:rPr>
          <w:rFonts w:asciiTheme="majorHAnsi" w:hAnsiTheme="majorHAnsi" w:cs="Times New Roman"/>
          <w:i/>
          <w:sz w:val="24"/>
          <w:szCs w:val="24"/>
        </w:rPr>
        <w:t>z 2016r., poz. 922</w:t>
      </w:r>
      <w:r w:rsidRPr="00FC5FCC">
        <w:rPr>
          <w:rFonts w:asciiTheme="majorHAnsi" w:hAnsiTheme="majorHAnsi" w:cs="Times New Roman"/>
          <w:i/>
          <w:sz w:val="24"/>
          <w:szCs w:val="24"/>
        </w:rPr>
        <w:t>, j.t)i</w:t>
      </w:r>
      <w:r w:rsidR="006A63C4">
        <w:rPr>
          <w:rFonts w:asciiTheme="majorHAnsi" w:hAnsiTheme="majorHAnsi" w:cs="Times New Roman"/>
          <w:i/>
          <w:sz w:val="24"/>
          <w:szCs w:val="24"/>
        </w:rPr>
        <w:t> </w:t>
      </w:r>
      <w:r w:rsidRPr="00FC5FCC">
        <w:rPr>
          <w:rFonts w:asciiTheme="majorHAnsi" w:hAnsiTheme="majorHAnsi" w:cs="Times New Roman"/>
          <w:i/>
          <w:sz w:val="24"/>
          <w:szCs w:val="24"/>
        </w:rPr>
        <w:t>udostępnienie ich instytucjom i podmiotom dokonującym oceny, monitoringu, audytu, kontroli oraz instytucjom i podmiotom realizującym badania na zlecenie IZ/IP</w:t>
      </w:r>
      <w:r w:rsidRPr="00FC5FCC">
        <w:rPr>
          <w:rFonts w:asciiTheme="majorHAnsi" w:hAnsiTheme="majorHAnsi" w:cs="Times New Roman"/>
          <w:sz w:val="24"/>
          <w:szCs w:val="24"/>
        </w:rPr>
        <w:br/>
        <w:t>w zależności od przypadku podpisane przez podmiot zewnętrzny (uprawniony do reprezentacji Wnioskodawcy), Partnera/Realizatora Projektu lub osobę uprawnioną do rozliczania projektu.</w:t>
      </w:r>
    </w:p>
    <w:p w:rsidR="003E1D03" w:rsidRDefault="003E1D03" w:rsidP="008A2357">
      <w:pPr>
        <w:spacing w:after="120" w:line="240" w:lineRule="auto"/>
        <w:jc w:val="both"/>
        <w:rPr>
          <w:rFonts w:asciiTheme="majorHAnsi" w:hAnsiTheme="majorHAnsi" w:cs="Times New Roman"/>
          <w:sz w:val="24"/>
          <w:szCs w:val="24"/>
        </w:rPr>
      </w:pPr>
      <w:r>
        <w:rPr>
          <w:noProof/>
        </w:rPr>
        <w:drawing>
          <wp:inline distT="0" distB="0" distL="0" distR="0" wp14:anchorId="2816E0E1" wp14:editId="10BDD435">
            <wp:extent cx="5972810" cy="462280"/>
            <wp:effectExtent l="0" t="38100" r="27940" b="5207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rsidR="003E1D03" w:rsidRDefault="003E1D03" w:rsidP="008A2357">
      <w:pPr>
        <w:spacing w:after="120" w:line="240" w:lineRule="auto"/>
        <w:jc w:val="both"/>
        <w:rPr>
          <w:rFonts w:asciiTheme="majorHAnsi" w:hAnsiTheme="majorHAnsi" w:cs="Times New Roman"/>
          <w:sz w:val="24"/>
          <w:szCs w:val="24"/>
        </w:rPr>
      </w:pPr>
    </w:p>
    <w:p w:rsidR="003E1D03" w:rsidRDefault="003E1D03" w:rsidP="008A2357">
      <w:pPr>
        <w:spacing w:after="120" w:line="240" w:lineRule="auto"/>
        <w:jc w:val="both"/>
        <w:rPr>
          <w:rFonts w:asciiTheme="majorHAnsi" w:hAnsiTheme="majorHAnsi" w:cs="Times New Roman"/>
          <w:sz w:val="24"/>
          <w:szCs w:val="24"/>
        </w:rPr>
      </w:pPr>
      <w:r w:rsidRPr="003E1D03">
        <w:rPr>
          <w:rFonts w:asciiTheme="majorHAnsi" w:hAnsiTheme="majorHAnsi" w:cs="Times New Roman"/>
          <w:sz w:val="24"/>
          <w:szCs w:val="24"/>
        </w:rPr>
        <w:t xml:space="preserve">Wnioskodawca przed podpisaniem umowy o dofinansowanie projektu </w:t>
      </w:r>
      <w:r>
        <w:rPr>
          <w:rFonts w:asciiTheme="majorHAnsi" w:hAnsiTheme="majorHAnsi" w:cs="Times New Roman"/>
          <w:sz w:val="24"/>
          <w:szCs w:val="24"/>
        </w:rPr>
        <w:t>jest</w:t>
      </w:r>
      <w:r w:rsidRPr="003E1D03">
        <w:rPr>
          <w:rFonts w:asciiTheme="majorHAnsi" w:hAnsiTheme="majorHAnsi" w:cs="Times New Roman"/>
          <w:sz w:val="24"/>
          <w:szCs w:val="24"/>
        </w:rPr>
        <w:t xml:space="preserve"> zobowiązany złożyć oświadczenie, iż nie zalega z informacją wobec rejestrów prowadzonych w Generalnej Dyrekcji Ochrony Środowiska (GDOŚ)</w:t>
      </w:r>
      <w:r>
        <w:rPr>
          <w:rFonts w:asciiTheme="majorHAnsi" w:hAnsiTheme="majorHAnsi" w:cs="Times New Roman"/>
          <w:sz w:val="24"/>
          <w:szCs w:val="24"/>
        </w:rPr>
        <w:t xml:space="preserve">; załącznik nr 5g </w:t>
      </w:r>
      <w:r w:rsidR="00B0495B">
        <w:rPr>
          <w:rFonts w:asciiTheme="majorHAnsi" w:hAnsiTheme="majorHAnsi" w:cs="Times New Roman"/>
          <w:sz w:val="24"/>
          <w:szCs w:val="24"/>
        </w:rPr>
        <w:t>do ogłoszenia</w:t>
      </w:r>
      <w:r>
        <w:rPr>
          <w:rFonts w:asciiTheme="majorHAnsi" w:hAnsiTheme="majorHAnsi" w:cs="Times New Roman"/>
          <w:sz w:val="24"/>
          <w:szCs w:val="24"/>
        </w:rPr>
        <w:t>.</w:t>
      </w:r>
    </w:p>
    <w:p w:rsidR="00572FED" w:rsidRDefault="00572FED" w:rsidP="001640AF">
      <w:pPr>
        <w:spacing w:after="0" w:line="240" w:lineRule="auto"/>
        <w:jc w:val="both"/>
        <w:rPr>
          <w:rFonts w:asciiTheme="majorHAnsi" w:hAnsiTheme="majorHAnsi" w:cs="Times New Roman"/>
          <w:sz w:val="24"/>
          <w:szCs w:val="24"/>
        </w:rPr>
      </w:pPr>
    </w:p>
    <w:p w:rsidR="007D4114" w:rsidRDefault="007D4114" w:rsidP="001640AF">
      <w:pPr>
        <w:spacing w:after="0" w:line="240" w:lineRule="auto"/>
        <w:jc w:val="both"/>
        <w:rPr>
          <w:rFonts w:asciiTheme="majorHAnsi" w:hAnsiTheme="majorHAnsi" w:cs="Times New Roman"/>
          <w:sz w:val="24"/>
          <w:szCs w:val="24"/>
        </w:rPr>
      </w:pPr>
    </w:p>
    <w:p w:rsidR="007D4114" w:rsidRDefault="007D4114" w:rsidP="001640AF">
      <w:pPr>
        <w:spacing w:after="0" w:line="240" w:lineRule="auto"/>
        <w:jc w:val="both"/>
        <w:rPr>
          <w:rFonts w:asciiTheme="majorHAnsi" w:hAnsiTheme="majorHAnsi" w:cs="Times New Roman"/>
          <w:sz w:val="24"/>
          <w:szCs w:val="24"/>
        </w:rPr>
      </w:pPr>
      <w:r>
        <w:rPr>
          <w:noProof/>
        </w:rPr>
        <w:drawing>
          <wp:inline distT="0" distB="0" distL="0" distR="0" wp14:anchorId="36BF9C99" wp14:editId="1AD6E3D8">
            <wp:extent cx="5972810" cy="462280"/>
            <wp:effectExtent l="0" t="38100" r="27940" b="5207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p w:rsidR="007D4114" w:rsidRDefault="007D4114" w:rsidP="001640AF">
      <w:pPr>
        <w:spacing w:after="0" w:line="240" w:lineRule="auto"/>
        <w:jc w:val="both"/>
        <w:rPr>
          <w:rFonts w:asciiTheme="majorHAnsi" w:hAnsiTheme="majorHAnsi" w:cs="Times New Roman"/>
          <w:sz w:val="24"/>
          <w:szCs w:val="24"/>
        </w:rPr>
      </w:pPr>
    </w:p>
    <w:p w:rsidR="007D4114" w:rsidRDefault="007D4114" w:rsidP="001640AF">
      <w:pPr>
        <w:spacing w:after="0" w:line="240" w:lineRule="auto"/>
        <w:jc w:val="both"/>
        <w:rPr>
          <w:rFonts w:asciiTheme="majorHAnsi" w:hAnsiTheme="majorHAnsi" w:cs="Times New Roman"/>
          <w:sz w:val="24"/>
          <w:szCs w:val="24"/>
        </w:rPr>
      </w:pPr>
      <w:r w:rsidRPr="007D4114">
        <w:rPr>
          <w:rFonts w:asciiTheme="majorHAnsi" w:hAnsiTheme="majorHAnsi" w:cs="Times New Roman"/>
          <w:sz w:val="24"/>
          <w:szCs w:val="24"/>
        </w:rPr>
        <w:t>Załącznik jest obligatoryjny z uwagi na konieczność zachowania demarkacji pomiędzy działaniami/poddziałaniami w osiach głównych, a Działaniem 8.6. Warunkiem zakwalifikowania projektu jest złożenie przez Wnioskodawcę oświadczenia o nieubieganiu się o dofinansowanie w ramach projektów realizowanych w osiach głównych, zarówno na etapie wnioskowania (w przypadku konkursów, które już trwają), jak i podpisywania umowy (w przypadku projektów wybranych do dofinansowania) – dotyczy projektów o takim samym zak</w:t>
      </w:r>
      <w:r w:rsidR="0018033F">
        <w:rPr>
          <w:rFonts w:asciiTheme="majorHAnsi" w:hAnsiTheme="majorHAnsi" w:cs="Times New Roman"/>
          <w:sz w:val="24"/>
          <w:szCs w:val="24"/>
        </w:rPr>
        <w:t>resie rzeczowym. – Załącznik nr 5i do ogłoszenia</w:t>
      </w:r>
      <w:r w:rsidRPr="007D4114">
        <w:rPr>
          <w:rFonts w:asciiTheme="majorHAnsi" w:hAnsiTheme="majorHAnsi" w:cs="Times New Roman"/>
          <w:sz w:val="24"/>
          <w:szCs w:val="24"/>
        </w:rPr>
        <w:t>.</w:t>
      </w:r>
    </w:p>
    <w:p w:rsidR="007D4114" w:rsidRDefault="007D4114" w:rsidP="001640AF">
      <w:pPr>
        <w:spacing w:after="0" w:line="240" w:lineRule="auto"/>
        <w:jc w:val="both"/>
        <w:rPr>
          <w:rFonts w:asciiTheme="majorHAnsi" w:hAnsiTheme="majorHAnsi" w:cs="Times New Roman"/>
          <w:sz w:val="24"/>
          <w:szCs w:val="24"/>
        </w:rPr>
      </w:pPr>
    </w:p>
    <w:p w:rsidR="007D4114" w:rsidRDefault="007D4114" w:rsidP="001640AF">
      <w:pPr>
        <w:spacing w:after="0" w:line="240" w:lineRule="auto"/>
        <w:jc w:val="both"/>
        <w:rPr>
          <w:rFonts w:asciiTheme="majorHAnsi" w:hAnsiTheme="majorHAnsi" w:cs="Times New Roman"/>
          <w:sz w:val="24"/>
          <w:szCs w:val="24"/>
        </w:rPr>
      </w:pPr>
    </w:p>
    <w:p w:rsidR="00BB362B" w:rsidRPr="00BB362B" w:rsidRDefault="00BB362B" w:rsidP="001640AF">
      <w:pPr>
        <w:keepNext/>
        <w:keepLines/>
        <w:spacing w:after="0"/>
        <w:outlineLvl w:val="1"/>
        <w:rPr>
          <w:rFonts w:asciiTheme="majorHAnsi" w:eastAsiaTheme="majorEastAsia" w:hAnsiTheme="majorHAnsi" w:cstheme="majorBidi"/>
          <w:b/>
          <w:bCs/>
          <w:color w:val="4F81BD" w:themeColor="accent1"/>
          <w:sz w:val="26"/>
          <w:szCs w:val="26"/>
        </w:rPr>
      </w:pPr>
      <w:r w:rsidRPr="00BB362B">
        <w:rPr>
          <w:rFonts w:asciiTheme="majorHAnsi" w:eastAsiaTheme="majorEastAsia" w:hAnsiTheme="majorHAnsi" w:cstheme="majorBidi"/>
          <w:b/>
          <w:bCs/>
          <w:noProof/>
          <w:color w:val="4F81BD" w:themeColor="accent1"/>
          <w:sz w:val="26"/>
          <w:szCs w:val="26"/>
        </w:rPr>
        <w:drawing>
          <wp:inline distT="0" distB="0" distL="0" distR="0" wp14:anchorId="2ED9F9DA" wp14:editId="7B52DFBB">
            <wp:extent cx="5915025" cy="552450"/>
            <wp:effectExtent l="0" t="38100" r="28575" b="5715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rsidR="00BB362B" w:rsidRPr="00BB362B" w:rsidRDefault="00BB362B" w:rsidP="00BB362B">
      <w:pPr>
        <w:spacing w:after="120" w:line="240" w:lineRule="auto"/>
        <w:jc w:val="both"/>
        <w:rPr>
          <w:rFonts w:asciiTheme="majorHAnsi" w:hAnsiTheme="majorHAnsi" w:cstheme="majorBidi"/>
          <w:b/>
          <w:bCs/>
          <w:sz w:val="24"/>
          <w:szCs w:val="24"/>
        </w:rPr>
      </w:pPr>
    </w:p>
    <w:p w:rsidR="00BB362B" w:rsidRPr="00BB362B" w:rsidRDefault="00BB362B" w:rsidP="00BB362B">
      <w:pPr>
        <w:spacing w:after="120" w:line="240" w:lineRule="auto"/>
        <w:jc w:val="both"/>
        <w:rPr>
          <w:rFonts w:asciiTheme="majorHAnsi" w:hAnsiTheme="majorHAnsi" w:cs="Times New Roman"/>
          <w:sz w:val="24"/>
          <w:szCs w:val="24"/>
        </w:rPr>
      </w:pPr>
      <w:r w:rsidRPr="00BB362B">
        <w:rPr>
          <w:rFonts w:asciiTheme="majorHAnsi" w:hAnsiTheme="majorHAnsi" w:cs="Times New Roman"/>
          <w:sz w:val="24"/>
          <w:szCs w:val="24"/>
        </w:rPr>
        <w:t>Załącznik jest obligatoryjny w przypadku projektów objętych pomocą publiczną</w:t>
      </w:r>
      <w:r w:rsidR="002D3839">
        <w:rPr>
          <w:rFonts w:asciiTheme="majorHAnsi" w:hAnsiTheme="majorHAnsi" w:cs="Times New Roman"/>
          <w:sz w:val="24"/>
          <w:szCs w:val="24"/>
        </w:rPr>
        <w:t xml:space="preserve"> (lub częściową pomocą publiczną)</w:t>
      </w:r>
      <w:r w:rsidRPr="00BB362B">
        <w:rPr>
          <w:rFonts w:asciiTheme="majorHAnsi" w:hAnsiTheme="majorHAnsi" w:cs="Times New Roman"/>
          <w:sz w:val="24"/>
          <w:szCs w:val="24"/>
        </w:rPr>
        <w:t>.</w:t>
      </w:r>
    </w:p>
    <w:p w:rsidR="00BB362B" w:rsidRPr="00BB362B" w:rsidRDefault="00BB362B" w:rsidP="00BB362B">
      <w:pPr>
        <w:widowControl w:val="0"/>
        <w:autoSpaceDE w:val="0"/>
        <w:autoSpaceDN w:val="0"/>
        <w:adjustRightInd w:val="0"/>
        <w:spacing w:after="120" w:line="240" w:lineRule="auto"/>
        <w:jc w:val="both"/>
        <w:rPr>
          <w:rFonts w:ascii="Times New Roman" w:hAnsi="Times New Roman" w:cs="Times New Roman"/>
          <w:color w:val="000000"/>
          <w:sz w:val="24"/>
          <w:szCs w:val="24"/>
        </w:rPr>
      </w:pPr>
      <w:r w:rsidRPr="00BB362B">
        <w:rPr>
          <w:rFonts w:asciiTheme="majorHAnsi" w:hAnsiTheme="majorHAnsi" w:cs="Times New Roman"/>
          <w:color w:val="000000"/>
          <w:sz w:val="24"/>
          <w:szCs w:val="24"/>
        </w:rPr>
        <w:t xml:space="preserve">Wzór </w:t>
      </w:r>
      <w:r w:rsidRPr="00BB362B">
        <w:rPr>
          <w:rFonts w:asciiTheme="majorHAnsi" w:hAnsiTheme="majorHAnsi" w:cs="Times New Roman"/>
          <w:i/>
          <w:iCs/>
          <w:color w:val="000000"/>
          <w:sz w:val="24"/>
          <w:szCs w:val="24"/>
        </w:rPr>
        <w:t xml:space="preserve">Formularza </w:t>
      </w:r>
      <w:r w:rsidRPr="00BB362B">
        <w:rPr>
          <w:rFonts w:asciiTheme="majorHAnsi" w:hAnsiTheme="majorHAnsi" w:cstheme="majorBidi"/>
          <w:bCs/>
          <w:i/>
          <w:color w:val="000000"/>
          <w:sz w:val="24"/>
          <w:szCs w:val="24"/>
        </w:rPr>
        <w:t>informacji przedstawianych przy ubieganiu się o pomoc inną niż pomoc de minimis lub pomoc de minimis w rolnictwie lub rybołówstwie</w:t>
      </w:r>
      <w:r w:rsidR="00801417">
        <w:rPr>
          <w:rFonts w:asciiTheme="majorHAnsi" w:hAnsiTheme="majorHAnsi" w:cstheme="majorBidi"/>
          <w:bCs/>
          <w:i/>
          <w:color w:val="000000"/>
          <w:sz w:val="24"/>
          <w:szCs w:val="24"/>
        </w:rPr>
        <w:t xml:space="preserve"> </w:t>
      </w:r>
      <w:r w:rsidR="00137386">
        <w:rPr>
          <w:rFonts w:asciiTheme="majorHAnsi" w:hAnsiTheme="majorHAnsi" w:cs="Times New Roman"/>
          <w:sz w:val="24"/>
          <w:szCs w:val="24"/>
        </w:rPr>
        <w:t xml:space="preserve">stanowi </w:t>
      </w:r>
      <w:r w:rsidRPr="00BB362B">
        <w:rPr>
          <w:rFonts w:asciiTheme="majorHAnsi" w:hAnsiTheme="majorHAnsi" w:cs="Times New Roman"/>
          <w:sz w:val="24"/>
          <w:szCs w:val="24"/>
        </w:rPr>
        <w:t xml:space="preserve">załącznik nr </w:t>
      </w:r>
      <w:r w:rsidR="00FA4217">
        <w:rPr>
          <w:rFonts w:asciiTheme="majorHAnsi" w:hAnsiTheme="majorHAnsi" w:cs="Times New Roman"/>
          <w:sz w:val="24"/>
          <w:szCs w:val="24"/>
        </w:rPr>
        <w:t xml:space="preserve">5e </w:t>
      </w:r>
      <w:r w:rsidR="00E91DAD">
        <w:rPr>
          <w:rFonts w:asciiTheme="majorHAnsi" w:hAnsiTheme="majorHAnsi" w:cs="Times New Roman"/>
          <w:sz w:val="24"/>
          <w:szCs w:val="24"/>
        </w:rPr>
        <w:t>O</w:t>
      </w:r>
      <w:r w:rsidR="00137386">
        <w:rPr>
          <w:rFonts w:asciiTheme="majorHAnsi" w:hAnsiTheme="majorHAnsi" w:cs="Times New Roman"/>
          <w:sz w:val="24"/>
          <w:szCs w:val="24"/>
        </w:rPr>
        <w:t>głoszenia o naborze</w:t>
      </w:r>
      <w:r w:rsidRPr="00BB362B">
        <w:rPr>
          <w:rFonts w:asciiTheme="majorHAnsi" w:hAnsiTheme="majorHAnsi" w:cs="Times New Roman"/>
          <w:color w:val="000000"/>
          <w:sz w:val="24"/>
          <w:szCs w:val="24"/>
        </w:rPr>
        <w:t>.</w:t>
      </w:r>
    </w:p>
    <w:p w:rsidR="00BB362B" w:rsidRDefault="00BB362B" w:rsidP="001640AF">
      <w:pPr>
        <w:spacing w:after="0" w:line="240" w:lineRule="auto"/>
        <w:jc w:val="both"/>
        <w:rPr>
          <w:rFonts w:asciiTheme="majorHAnsi" w:hAnsiTheme="majorHAnsi" w:cs="Times New Roman"/>
          <w:sz w:val="24"/>
          <w:szCs w:val="24"/>
        </w:rPr>
      </w:pPr>
    </w:p>
    <w:p w:rsidR="00BB362B" w:rsidRPr="00BB362B" w:rsidRDefault="00BB362B" w:rsidP="001640AF">
      <w:pPr>
        <w:keepNext/>
        <w:keepLines/>
        <w:spacing w:after="0"/>
        <w:outlineLvl w:val="1"/>
        <w:rPr>
          <w:rFonts w:asciiTheme="majorHAnsi" w:eastAsiaTheme="majorEastAsia" w:hAnsiTheme="majorHAnsi" w:cstheme="majorBidi"/>
          <w:b/>
          <w:bCs/>
          <w:color w:val="4F81BD" w:themeColor="accent1"/>
          <w:sz w:val="26"/>
          <w:szCs w:val="26"/>
        </w:rPr>
      </w:pPr>
      <w:r w:rsidRPr="00BB362B">
        <w:rPr>
          <w:rFonts w:asciiTheme="majorHAnsi" w:eastAsiaTheme="majorEastAsia" w:hAnsiTheme="majorHAnsi" w:cstheme="majorBidi"/>
          <w:b/>
          <w:bCs/>
          <w:noProof/>
          <w:color w:val="4F81BD" w:themeColor="accent1"/>
          <w:sz w:val="26"/>
          <w:szCs w:val="26"/>
        </w:rPr>
        <w:drawing>
          <wp:inline distT="0" distB="0" distL="0" distR="0" wp14:anchorId="63E2FA43" wp14:editId="15A7C76A">
            <wp:extent cx="5915025" cy="552450"/>
            <wp:effectExtent l="0" t="0" r="47625" b="1905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rsidR="00BB362B" w:rsidRPr="00BB362B" w:rsidRDefault="00BB362B" w:rsidP="00BB362B">
      <w:pPr>
        <w:spacing w:after="120" w:line="240" w:lineRule="auto"/>
        <w:jc w:val="both"/>
        <w:rPr>
          <w:rFonts w:asciiTheme="majorHAnsi" w:hAnsiTheme="majorHAnsi" w:cstheme="majorBidi"/>
          <w:b/>
          <w:bCs/>
          <w:sz w:val="24"/>
          <w:szCs w:val="24"/>
        </w:rPr>
      </w:pPr>
    </w:p>
    <w:p w:rsidR="00446E67" w:rsidRDefault="00137386" w:rsidP="00BB362B">
      <w:pPr>
        <w:widowControl w:val="0"/>
        <w:autoSpaceDE w:val="0"/>
        <w:autoSpaceDN w:val="0"/>
        <w:adjustRightInd w:val="0"/>
        <w:spacing w:after="120" w:line="240" w:lineRule="auto"/>
        <w:jc w:val="both"/>
        <w:rPr>
          <w:rFonts w:asciiTheme="majorHAnsi" w:hAnsiTheme="majorHAnsi" w:cs="Times New Roman"/>
          <w:sz w:val="24"/>
          <w:szCs w:val="24"/>
        </w:rPr>
      </w:pPr>
      <w:r w:rsidRPr="00137386">
        <w:rPr>
          <w:rFonts w:asciiTheme="majorHAnsi" w:hAnsiTheme="majorHAnsi" w:cs="Times New Roman"/>
          <w:sz w:val="24"/>
          <w:szCs w:val="24"/>
        </w:rPr>
        <w:t xml:space="preserve">Załącznik jest obligatoryjny w przypadku projektów objętych pomocą de minimis udzielanej </w:t>
      </w:r>
      <w:r w:rsidRPr="00137386">
        <w:rPr>
          <w:rFonts w:asciiTheme="majorHAnsi" w:hAnsiTheme="majorHAnsi" w:cs="Times New Roman"/>
          <w:sz w:val="24"/>
          <w:szCs w:val="24"/>
        </w:rPr>
        <w:lastRenderedPageBreak/>
        <w:t xml:space="preserve">na warunkach określonych w Rozporządzeniu Infrastruktury i Rozwoju z dnia 19 marca 2015 r. </w:t>
      </w:r>
      <w:r w:rsidRPr="00446E67">
        <w:rPr>
          <w:rFonts w:asciiTheme="majorHAnsi" w:hAnsiTheme="majorHAnsi" w:cs="Times New Roman"/>
          <w:i/>
          <w:sz w:val="24"/>
          <w:szCs w:val="24"/>
        </w:rPr>
        <w:t>w sprawie udzielania pomocy de minimis w ramach regionalnych programów operacyjnych na lata 2014-2020</w:t>
      </w:r>
      <w:r w:rsidRPr="00137386">
        <w:rPr>
          <w:rFonts w:asciiTheme="majorHAnsi" w:hAnsiTheme="majorHAnsi" w:cs="Times New Roman"/>
          <w:sz w:val="24"/>
          <w:szCs w:val="24"/>
        </w:rPr>
        <w:t xml:space="preserve"> (Dz. U. 2015, poz. 488).</w:t>
      </w:r>
    </w:p>
    <w:p w:rsidR="00BB362B" w:rsidRPr="00BB362B" w:rsidRDefault="00BB362B" w:rsidP="00BB362B">
      <w:pPr>
        <w:widowControl w:val="0"/>
        <w:autoSpaceDE w:val="0"/>
        <w:autoSpaceDN w:val="0"/>
        <w:adjustRightInd w:val="0"/>
        <w:spacing w:after="120" w:line="240" w:lineRule="auto"/>
        <w:jc w:val="both"/>
        <w:rPr>
          <w:rFonts w:ascii="Times New Roman" w:hAnsi="Times New Roman" w:cs="Times New Roman"/>
          <w:color w:val="000000"/>
          <w:sz w:val="24"/>
          <w:szCs w:val="24"/>
        </w:rPr>
      </w:pPr>
      <w:r w:rsidRPr="00BB362B">
        <w:rPr>
          <w:rFonts w:asciiTheme="majorHAnsi" w:hAnsiTheme="majorHAnsi" w:cs="Times New Roman"/>
          <w:color w:val="000000"/>
          <w:sz w:val="24"/>
          <w:szCs w:val="24"/>
        </w:rPr>
        <w:t xml:space="preserve">Wzór </w:t>
      </w:r>
      <w:r w:rsidRPr="00BB362B">
        <w:rPr>
          <w:rFonts w:asciiTheme="majorHAnsi" w:hAnsiTheme="majorHAnsi" w:cs="Times New Roman"/>
          <w:i/>
          <w:iCs/>
          <w:color w:val="000000"/>
          <w:sz w:val="24"/>
          <w:szCs w:val="24"/>
        </w:rPr>
        <w:t xml:space="preserve">Formularza </w:t>
      </w:r>
      <w:r w:rsidRPr="00BB362B">
        <w:rPr>
          <w:rFonts w:asciiTheme="majorHAnsi" w:hAnsiTheme="majorHAnsi" w:cstheme="majorBidi"/>
          <w:bCs/>
          <w:i/>
          <w:color w:val="000000"/>
          <w:sz w:val="24"/>
          <w:szCs w:val="24"/>
        </w:rPr>
        <w:t xml:space="preserve">informacji przedstawianych przy ubieganiu się o pomoc de </w:t>
      </w:r>
      <w:r w:rsidR="007D3BF4">
        <w:rPr>
          <w:rFonts w:asciiTheme="majorHAnsi" w:hAnsiTheme="majorHAnsi" w:cstheme="majorBidi"/>
          <w:bCs/>
          <w:i/>
          <w:color w:val="000000"/>
          <w:sz w:val="24"/>
          <w:szCs w:val="24"/>
        </w:rPr>
        <w:t xml:space="preserve">minimis </w:t>
      </w:r>
      <w:r w:rsidR="00446E67">
        <w:rPr>
          <w:rFonts w:asciiTheme="majorHAnsi" w:hAnsiTheme="majorHAnsi" w:cs="Times New Roman"/>
          <w:sz w:val="24"/>
          <w:szCs w:val="24"/>
        </w:rPr>
        <w:t xml:space="preserve">stanowi </w:t>
      </w:r>
      <w:r w:rsidRPr="00BB362B">
        <w:rPr>
          <w:rFonts w:asciiTheme="majorHAnsi" w:hAnsiTheme="majorHAnsi" w:cs="Times New Roman"/>
          <w:sz w:val="24"/>
          <w:szCs w:val="24"/>
        </w:rPr>
        <w:t xml:space="preserve"> załącznik nr</w:t>
      </w:r>
      <w:r w:rsidR="00FA4217">
        <w:rPr>
          <w:rFonts w:asciiTheme="majorHAnsi" w:hAnsiTheme="majorHAnsi" w:cs="Times New Roman"/>
          <w:sz w:val="24"/>
          <w:szCs w:val="24"/>
        </w:rPr>
        <w:t xml:space="preserve"> 5f</w:t>
      </w:r>
      <w:r w:rsidR="00801417">
        <w:rPr>
          <w:rFonts w:asciiTheme="majorHAnsi" w:hAnsiTheme="majorHAnsi" w:cs="Times New Roman"/>
          <w:sz w:val="24"/>
          <w:szCs w:val="24"/>
        </w:rPr>
        <w:t xml:space="preserve"> </w:t>
      </w:r>
      <w:r w:rsidR="00E91DAD">
        <w:rPr>
          <w:rFonts w:asciiTheme="majorHAnsi" w:hAnsiTheme="majorHAnsi" w:cs="Times New Roman"/>
          <w:sz w:val="24"/>
          <w:szCs w:val="24"/>
        </w:rPr>
        <w:t>do Ogłoszenia o naborze</w:t>
      </w:r>
      <w:r w:rsidRPr="00BB362B">
        <w:rPr>
          <w:rFonts w:asciiTheme="majorHAnsi" w:hAnsiTheme="majorHAnsi" w:cs="Times New Roman"/>
          <w:color w:val="000000"/>
          <w:sz w:val="24"/>
          <w:szCs w:val="24"/>
        </w:rPr>
        <w:t>.</w:t>
      </w:r>
    </w:p>
    <w:p w:rsidR="00C006DC" w:rsidRDefault="00C006DC" w:rsidP="00FA46D9">
      <w:pPr>
        <w:spacing w:after="0" w:line="240" w:lineRule="auto"/>
        <w:jc w:val="both"/>
        <w:rPr>
          <w:rFonts w:asciiTheme="majorHAnsi" w:hAnsiTheme="majorHAnsi" w:cs="Times New Roman"/>
          <w:sz w:val="24"/>
          <w:szCs w:val="24"/>
        </w:rPr>
      </w:pPr>
    </w:p>
    <w:p w:rsidR="001640AF" w:rsidRPr="00BB362B" w:rsidRDefault="001640AF" w:rsidP="001640AF">
      <w:pPr>
        <w:keepNext/>
        <w:keepLines/>
        <w:spacing w:after="0"/>
        <w:outlineLvl w:val="1"/>
        <w:rPr>
          <w:rFonts w:asciiTheme="majorHAnsi" w:eastAsiaTheme="majorEastAsia" w:hAnsiTheme="majorHAnsi" w:cstheme="majorBidi"/>
          <w:b/>
          <w:bCs/>
          <w:color w:val="4F81BD" w:themeColor="accent1"/>
          <w:sz w:val="26"/>
          <w:szCs w:val="26"/>
        </w:rPr>
      </w:pPr>
      <w:r w:rsidRPr="00BB362B">
        <w:rPr>
          <w:rFonts w:asciiTheme="majorHAnsi" w:eastAsiaTheme="majorEastAsia" w:hAnsiTheme="majorHAnsi" w:cstheme="majorBidi"/>
          <w:b/>
          <w:bCs/>
          <w:noProof/>
          <w:color w:val="4F81BD" w:themeColor="accent1"/>
          <w:sz w:val="26"/>
          <w:szCs w:val="26"/>
        </w:rPr>
        <w:drawing>
          <wp:inline distT="0" distB="0" distL="0" distR="0">
            <wp:extent cx="5915025" cy="552450"/>
            <wp:effectExtent l="0" t="0" r="28575" b="1905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6" r:lo="rId97" r:qs="rId98" r:cs="rId99"/>
              </a:graphicData>
            </a:graphic>
          </wp:inline>
        </w:drawing>
      </w:r>
    </w:p>
    <w:p w:rsidR="001640AF" w:rsidRPr="00BB362B" w:rsidRDefault="001640AF" w:rsidP="001640AF">
      <w:pPr>
        <w:spacing w:after="120" w:line="240" w:lineRule="auto"/>
        <w:jc w:val="both"/>
        <w:rPr>
          <w:rFonts w:asciiTheme="majorHAnsi" w:hAnsiTheme="majorHAnsi" w:cstheme="majorBidi"/>
          <w:b/>
          <w:bCs/>
          <w:sz w:val="24"/>
          <w:szCs w:val="24"/>
        </w:rPr>
      </w:pPr>
    </w:p>
    <w:p w:rsidR="00E91DAD" w:rsidRDefault="0056164A" w:rsidP="005D5AD2">
      <w:pPr>
        <w:spacing w:after="120" w:line="240" w:lineRule="auto"/>
        <w:jc w:val="both"/>
        <w:rPr>
          <w:rFonts w:asciiTheme="majorHAnsi" w:hAnsiTheme="majorHAnsi" w:cs="Times New Roman"/>
          <w:sz w:val="24"/>
          <w:szCs w:val="24"/>
        </w:rPr>
      </w:pPr>
      <w:r w:rsidRPr="0056164A">
        <w:rPr>
          <w:rFonts w:asciiTheme="majorHAnsi" w:hAnsiTheme="majorHAnsi" w:cs="Times New Roman"/>
          <w:sz w:val="24"/>
          <w:szCs w:val="24"/>
        </w:rPr>
        <w:t xml:space="preserve">Załącznik jest obligatoryjny w przypadku projektów objętych pomocą de minimis udzielanej na warunkach określonych w Rozporządzeniu Ministra i Infrastruktury i Rozwoju z dnia 19 marca 2015 r. </w:t>
      </w:r>
      <w:r w:rsidRPr="00FA46D9">
        <w:rPr>
          <w:rFonts w:asciiTheme="majorHAnsi" w:hAnsiTheme="majorHAnsi" w:cs="Times New Roman"/>
          <w:i/>
          <w:sz w:val="24"/>
          <w:szCs w:val="24"/>
        </w:rPr>
        <w:t>w sprawie udzielania pomocy de minimis w ramach w ramach regionalnych programów operacyjnych na lata 2014-2020</w:t>
      </w:r>
      <w:r w:rsidRPr="0056164A">
        <w:rPr>
          <w:rFonts w:asciiTheme="majorHAnsi" w:hAnsiTheme="majorHAnsi" w:cs="Times New Roman"/>
          <w:sz w:val="24"/>
          <w:szCs w:val="24"/>
        </w:rPr>
        <w:t xml:space="preserve"> (Dz. U. 2015, poz. 488).W przypadku gdy Wnioskodawca uzyskał pomoc de minimis w okresie ostatnich trzech lat kalendarzowych (tj. roku bieżącego, w którym składany jest wniosek oraz dwóch poprzednich lat), zobowiązany jest przedłożyć zaświadczenie/-a potwierdzające wskazaną w pkt. III.4.3 wniosku o</w:t>
      </w:r>
      <w:r w:rsidR="006A63C4">
        <w:rPr>
          <w:rFonts w:asciiTheme="majorHAnsi" w:hAnsiTheme="majorHAnsi" w:cs="Times New Roman"/>
          <w:sz w:val="24"/>
          <w:szCs w:val="24"/>
        </w:rPr>
        <w:t> </w:t>
      </w:r>
      <w:r w:rsidRPr="0056164A">
        <w:rPr>
          <w:rFonts w:asciiTheme="majorHAnsi" w:hAnsiTheme="majorHAnsi" w:cs="Times New Roman"/>
          <w:sz w:val="24"/>
          <w:szCs w:val="24"/>
        </w:rPr>
        <w:t>dofinansowanie wartość uzyskanej pomocy.</w:t>
      </w:r>
    </w:p>
    <w:p w:rsidR="00C86330" w:rsidRDefault="00C86330" w:rsidP="004832C0">
      <w:pPr>
        <w:spacing w:after="120" w:line="240" w:lineRule="auto"/>
        <w:jc w:val="both"/>
        <w:rPr>
          <w:rFonts w:asciiTheme="majorHAnsi" w:hAnsiTheme="majorHAnsi" w:cs="Times New Roman"/>
          <w:sz w:val="24"/>
          <w:szCs w:val="24"/>
        </w:rPr>
      </w:pPr>
    </w:p>
    <w:p w:rsidR="004C2523" w:rsidRDefault="004C2523" w:rsidP="004C2523">
      <w:pPr>
        <w:pStyle w:val="Nagwek2"/>
        <w:spacing w:before="0"/>
      </w:pPr>
      <w:r>
        <w:rPr>
          <w:noProof/>
        </w:rPr>
        <w:drawing>
          <wp:inline distT="0" distB="0" distL="0" distR="0">
            <wp:extent cx="5895975" cy="400050"/>
            <wp:effectExtent l="0" t="0" r="28575" b="1905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1" r:lo="rId102" r:qs="rId103" r:cs="rId104"/>
              </a:graphicData>
            </a:graphic>
          </wp:inline>
        </w:drawing>
      </w:r>
    </w:p>
    <w:p w:rsidR="00693E03" w:rsidRPr="00FC5FCC" w:rsidRDefault="00693E03" w:rsidP="00FC5FCC">
      <w:pPr>
        <w:pStyle w:val="Bezodstpw"/>
        <w:rPr>
          <w:rFonts w:asciiTheme="majorHAnsi" w:hAnsiTheme="majorHAnsi"/>
        </w:rPr>
      </w:pPr>
    </w:p>
    <w:p w:rsidR="002B058B" w:rsidRPr="00FC5FCC" w:rsidRDefault="002B058B" w:rsidP="00FC5FCC">
      <w:pPr>
        <w:spacing w:after="120" w:line="240" w:lineRule="auto"/>
        <w:jc w:val="both"/>
        <w:rPr>
          <w:rFonts w:asciiTheme="majorHAnsi" w:hAnsiTheme="majorHAnsi" w:cs="Times New Roman"/>
          <w:sz w:val="24"/>
          <w:szCs w:val="24"/>
        </w:rPr>
      </w:pPr>
      <w:r w:rsidRPr="00FC5FCC">
        <w:rPr>
          <w:rFonts w:asciiTheme="majorHAnsi" w:hAnsiTheme="majorHAnsi" w:cs="Times New Roman"/>
          <w:b/>
          <w:sz w:val="24"/>
          <w:szCs w:val="24"/>
        </w:rPr>
        <w:t xml:space="preserve">Wnioskodawca ma również możliwość dołączenia innych nie wymaganych niniejszą </w:t>
      </w:r>
      <w:r w:rsidRPr="00FC5FCC">
        <w:rPr>
          <w:rFonts w:asciiTheme="majorHAnsi" w:hAnsiTheme="majorHAnsi" w:cs="Times New Roman"/>
          <w:b/>
          <w:i/>
          <w:sz w:val="24"/>
          <w:szCs w:val="24"/>
        </w:rPr>
        <w:t>Instrukcją</w:t>
      </w:r>
      <w:r w:rsidRPr="00FC5FCC">
        <w:rPr>
          <w:rFonts w:asciiTheme="majorHAnsi" w:hAnsiTheme="majorHAnsi" w:cs="Times New Roman"/>
          <w:b/>
          <w:sz w:val="24"/>
          <w:szCs w:val="24"/>
        </w:rPr>
        <w:t xml:space="preserve"> załączników, które pozwolą na przedstawienie pełnej koncepcji projektu a ich numeracja powinna stanowić kontynuację numeracji załączników obowiązkowych i być uwzględniona we wniosku o dofinansowanie w punkcie VIII.1 </w:t>
      </w:r>
      <w:r w:rsidRPr="00FC5FCC">
        <w:rPr>
          <w:rFonts w:asciiTheme="majorHAnsi" w:hAnsiTheme="majorHAnsi" w:cs="Times New Roman"/>
          <w:b/>
          <w:i/>
          <w:sz w:val="24"/>
          <w:szCs w:val="24"/>
        </w:rPr>
        <w:t>Lista załączników</w:t>
      </w:r>
      <w:r w:rsidR="00C31252" w:rsidRPr="00FC5FCC">
        <w:rPr>
          <w:rFonts w:asciiTheme="majorHAnsi" w:hAnsiTheme="majorHAnsi" w:cs="Times New Roman"/>
          <w:b/>
          <w:sz w:val="24"/>
          <w:szCs w:val="24"/>
        </w:rPr>
        <w:t>.</w:t>
      </w:r>
    </w:p>
    <w:p w:rsidR="002B058B" w:rsidRPr="00FC5FCC" w:rsidRDefault="002B058B" w:rsidP="00FC5FCC">
      <w:pPr>
        <w:pStyle w:val="Bezodstpw"/>
        <w:rPr>
          <w:rFonts w:asciiTheme="majorHAnsi" w:hAnsiTheme="majorHAnsi"/>
        </w:rPr>
      </w:pPr>
    </w:p>
    <w:p w:rsidR="00A42C5E" w:rsidRDefault="00A42C5E" w:rsidP="00FC5FCC">
      <w:pPr>
        <w:spacing w:after="120" w:line="240" w:lineRule="auto"/>
        <w:jc w:val="both"/>
        <w:rPr>
          <w:rFonts w:asciiTheme="majorHAnsi" w:hAnsiTheme="majorHAnsi" w:cs="Times New Roman"/>
          <w:b/>
          <w:sz w:val="24"/>
          <w:szCs w:val="24"/>
        </w:rPr>
      </w:pPr>
    </w:p>
    <w:p w:rsidR="001A1E67" w:rsidRPr="00FC5FCC" w:rsidRDefault="001A1E67" w:rsidP="00FC5FCC">
      <w:pPr>
        <w:spacing w:after="120" w:line="240" w:lineRule="auto"/>
        <w:jc w:val="both"/>
        <w:rPr>
          <w:rFonts w:asciiTheme="majorHAnsi" w:hAnsiTheme="majorHAnsi" w:cs="Times New Roman"/>
          <w:b/>
          <w:sz w:val="24"/>
          <w:szCs w:val="24"/>
        </w:rPr>
      </w:pPr>
      <w:r w:rsidRPr="00FC5FCC">
        <w:rPr>
          <w:rFonts w:asciiTheme="majorHAnsi" w:hAnsiTheme="majorHAnsi" w:cs="Times New Roman"/>
          <w:b/>
          <w:sz w:val="24"/>
          <w:szCs w:val="24"/>
        </w:rPr>
        <w:t>Uwag</w:t>
      </w:r>
      <w:r w:rsidR="00AA4276" w:rsidRPr="00FC5FCC">
        <w:rPr>
          <w:rFonts w:asciiTheme="majorHAnsi" w:hAnsiTheme="majorHAnsi" w:cs="Times New Roman"/>
          <w:b/>
          <w:sz w:val="24"/>
          <w:szCs w:val="24"/>
        </w:rPr>
        <w:t>a</w:t>
      </w:r>
      <w:r w:rsidRPr="00FC5FCC">
        <w:rPr>
          <w:rFonts w:asciiTheme="majorHAnsi" w:hAnsiTheme="majorHAnsi" w:cs="Times New Roman"/>
          <w:b/>
          <w:sz w:val="24"/>
          <w:szCs w:val="24"/>
        </w:rPr>
        <w:t xml:space="preserve"> ogóln</w:t>
      </w:r>
      <w:r w:rsidR="00AA4276" w:rsidRPr="00FC5FCC">
        <w:rPr>
          <w:rFonts w:asciiTheme="majorHAnsi" w:hAnsiTheme="majorHAnsi" w:cs="Times New Roman"/>
          <w:b/>
          <w:sz w:val="24"/>
          <w:szCs w:val="24"/>
        </w:rPr>
        <w:t>a</w:t>
      </w:r>
      <w:r w:rsidRPr="00FC5FCC">
        <w:rPr>
          <w:rFonts w:asciiTheme="majorHAnsi" w:hAnsiTheme="majorHAnsi" w:cs="Times New Roman"/>
          <w:b/>
          <w:sz w:val="24"/>
          <w:szCs w:val="24"/>
        </w:rPr>
        <w:t>:</w:t>
      </w:r>
    </w:p>
    <w:p w:rsidR="00480CF5" w:rsidRPr="001C2657" w:rsidRDefault="00FA2C6D" w:rsidP="00CF5485">
      <w:pPr>
        <w:spacing w:after="120" w:line="240" w:lineRule="auto"/>
        <w:jc w:val="both"/>
        <w:rPr>
          <w:rFonts w:asciiTheme="majorHAnsi" w:hAnsiTheme="majorHAnsi" w:cs="Times New Roman"/>
          <w:sz w:val="24"/>
          <w:szCs w:val="24"/>
        </w:rPr>
      </w:pPr>
      <w:r w:rsidRPr="00FC5FCC">
        <w:rPr>
          <w:rFonts w:asciiTheme="majorHAnsi" w:hAnsiTheme="majorHAnsi" w:cs="Times New Roman"/>
          <w:sz w:val="24"/>
          <w:szCs w:val="24"/>
        </w:rPr>
        <w:t>K</w:t>
      </w:r>
      <w:r w:rsidR="001A1E67" w:rsidRPr="00FC5FCC">
        <w:rPr>
          <w:rFonts w:asciiTheme="majorHAnsi" w:hAnsiTheme="majorHAnsi" w:cs="Times New Roman"/>
          <w:sz w:val="24"/>
          <w:szCs w:val="24"/>
        </w:rPr>
        <w:t xml:space="preserve">opie dokumentów stanowiące załączniki do wniosku o dofinansowanie projektu, o których mowa w niniejszej </w:t>
      </w:r>
      <w:r w:rsidRPr="00FC5FCC">
        <w:rPr>
          <w:rFonts w:asciiTheme="majorHAnsi" w:hAnsiTheme="majorHAnsi" w:cs="Times New Roman"/>
          <w:i/>
          <w:iCs/>
          <w:sz w:val="24"/>
          <w:szCs w:val="24"/>
        </w:rPr>
        <w:t>I</w:t>
      </w:r>
      <w:r w:rsidR="001A1E67" w:rsidRPr="00FC5FCC">
        <w:rPr>
          <w:rFonts w:asciiTheme="majorHAnsi" w:hAnsiTheme="majorHAnsi" w:cs="Times New Roman"/>
          <w:i/>
          <w:iCs/>
          <w:sz w:val="24"/>
          <w:szCs w:val="24"/>
        </w:rPr>
        <w:t xml:space="preserve">nstrukcji </w:t>
      </w:r>
      <w:r w:rsidR="00353162">
        <w:rPr>
          <w:rFonts w:asciiTheme="majorHAnsi" w:hAnsiTheme="majorHAnsi" w:cs="Times New Roman"/>
          <w:i/>
          <w:iCs/>
          <w:sz w:val="24"/>
          <w:szCs w:val="24"/>
        </w:rPr>
        <w:t>(zał. nr 10 do ogłoszenia)</w:t>
      </w:r>
      <w:r w:rsidR="001A1E67" w:rsidRPr="00FC5FCC">
        <w:rPr>
          <w:rFonts w:asciiTheme="majorHAnsi" w:hAnsiTheme="majorHAnsi" w:cs="Times New Roman"/>
          <w:sz w:val="24"/>
          <w:szCs w:val="24"/>
        </w:rPr>
        <w:t>, powinny być potwierdzone za zgodność z oryginałem</w:t>
      </w:r>
      <w:r w:rsidR="00FE4C0E">
        <w:rPr>
          <w:rFonts w:asciiTheme="majorHAnsi" w:hAnsiTheme="majorHAnsi" w:cs="Times New Roman"/>
          <w:i/>
          <w:sz w:val="24"/>
          <w:szCs w:val="24"/>
        </w:rPr>
        <w:t>.</w:t>
      </w:r>
      <w:bookmarkStart w:id="116" w:name="_Toc330807259"/>
      <w:bookmarkStart w:id="117" w:name="_Toc330807287"/>
      <w:bookmarkStart w:id="118" w:name="_Toc330879756"/>
      <w:bookmarkStart w:id="119" w:name="_Toc330807260"/>
      <w:bookmarkStart w:id="120" w:name="_Toc330807288"/>
      <w:bookmarkStart w:id="121" w:name="_Toc330879757"/>
      <w:bookmarkStart w:id="122" w:name="_Toc330807261"/>
      <w:bookmarkStart w:id="123" w:name="_Toc330807289"/>
      <w:bookmarkStart w:id="124" w:name="_Toc330879758"/>
      <w:bookmarkEnd w:id="116"/>
      <w:bookmarkEnd w:id="117"/>
      <w:bookmarkEnd w:id="118"/>
      <w:bookmarkEnd w:id="119"/>
      <w:bookmarkEnd w:id="120"/>
      <w:bookmarkEnd w:id="121"/>
      <w:bookmarkEnd w:id="122"/>
      <w:bookmarkEnd w:id="123"/>
      <w:bookmarkEnd w:id="124"/>
    </w:p>
    <w:sectPr w:rsidR="00480CF5" w:rsidRPr="001C2657" w:rsidSect="00FC5FCC">
      <w:pgSz w:w="11906" w:h="17338"/>
      <w:pgMar w:top="993" w:right="1274" w:bottom="993" w:left="119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BED" w:rsidRDefault="00CF4BED" w:rsidP="00851196">
      <w:pPr>
        <w:spacing w:after="0" w:line="240" w:lineRule="auto"/>
      </w:pPr>
      <w:r>
        <w:separator/>
      </w:r>
    </w:p>
  </w:endnote>
  <w:endnote w:type="continuationSeparator" w:id="0">
    <w:p w:rsidR="00CF4BED" w:rsidRDefault="00CF4BED" w:rsidP="0085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202006"/>
      <w:docPartObj>
        <w:docPartGallery w:val="Page Numbers (Bottom of Page)"/>
        <w:docPartUnique/>
      </w:docPartObj>
    </w:sdtPr>
    <w:sdtEndPr>
      <w:rPr>
        <w:rFonts w:asciiTheme="majorBidi" w:hAnsiTheme="majorBidi" w:cstheme="majorBidi"/>
      </w:rPr>
    </w:sdtEndPr>
    <w:sdtContent>
      <w:p w:rsidR="00F46DCF" w:rsidRPr="008F4A62" w:rsidRDefault="00CD6C5E">
        <w:pPr>
          <w:pStyle w:val="Stopka"/>
          <w:jc w:val="center"/>
          <w:rPr>
            <w:rFonts w:asciiTheme="majorBidi" w:hAnsiTheme="majorBidi" w:cstheme="majorBidi"/>
          </w:rPr>
        </w:pPr>
        <w:r w:rsidRPr="008F4A62">
          <w:rPr>
            <w:rFonts w:asciiTheme="majorBidi" w:hAnsiTheme="majorBidi" w:cstheme="majorBidi"/>
          </w:rPr>
          <w:fldChar w:fldCharType="begin"/>
        </w:r>
        <w:r w:rsidR="00F46DCF" w:rsidRPr="008F4A62">
          <w:rPr>
            <w:rFonts w:asciiTheme="majorBidi" w:hAnsiTheme="majorBidi" w:cstheme="majorBidi"/>
          </w:rPr>
          <w:instrText>PAGE   \* MERGEFORMAT</w:instrText>
        </w:r>
        <w:r w:rsidRPr="008F4A62">
          <w:rPr>
            <w:rFonts w:asciiTheme="majorBidi" w:hAnsiTheme="majorBidi" w:cstheme="majorBidi"/>
          </w:rPr>
          <w:fldChar w:fldCharType="separate"/>
        </w:r>
        <w:r w:rsidR="00CF1E8E">
          <w:rPr>
            <w:rFonts w:asciiTheme="majorBidi" w:hAnsiTheme="majorBidi" w:cstheme="majorBidi"/>
            <w:noProof/>
          </w:rPr>
          <w:t>17</w:t>
        </w:r>
        <w:r w:rsidRPr="008F4A62">
          <w:rPr>
            <w:rFonts w:asciiTheme="majorBidi" w:hAnsiTheme="majorBidi" w:cstheme="majorBidi"/>
          </w:rPr>
          <w:fldChar w:fldCharType="end"/>
        </w:r>
      </w:p>
    </w:sdtContent>
  </w:sdt>
  <w:p w:rsidR="00F46DCF" w:rsidRDefault="00F46D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BED" w:rsidRDefault="00CF4BED" w:rsidP="00851196">
      <w:pPr>
        <w:spacing w:after="0" w:line="240" w:lineRule="auto"/>
      </w:pPr>
      <w:r>
        <w:separator/>
      </w:r>
    </w:p>
  </w:footnote>
  <w:footnote w:type="continuationSeparator" w:id="0">
    <w:p w:rsidR="00CF4BED" w:rsidRDefault="00CF4BED" w:rsidP="00851196">
      <w:pPr>
        <w:spacing w:after="0" w:line="240" w:lineRule="auto"/>
      </w:pPr>
      <w:r>
        <w:continuationSeparator/>
      </w:r>
    </w:p>
  </w:footnote>
  <w:footnote w:id="1">
    <w:p w:rsidR="00F46DCF" w:rsidRPr="009E6095" w:rsidRDefault="00F46DCF" w:rsidP="005724A9">
      <w:pPr>
        <w:pStyle w:val="Tekstprzypisudolnego"/>
        <w:rPr>
          <w:rFonts w:ascii="Times New Roman" w:hAnsi="Times New Roman" w:cs="Times New Roman"/>
        </w:rPr>
      </w:pPr>
      <w:r w:rsidRPr="009E6095">
        <w:rPr>
          <w:rStyle w:val="Odwoanieprzypisudolnego"/>
          <w:rFonts w:ascii="Times New Roman" w:hAnsi="Times New Roman" w:cs="Times New Roman"/>
        </w:rPr>
        <w:footnoteRef/>
      </w:r>
      <w:r w:rsidRPr="009E6095">
        <w:rPr>
          <w:rFonts w:ascii="Times New Roman" w:hAnsi="Times New Roman" w:cs="Times New Roman"/>
        </w:rPr>
        <w:t xml:space="preserve"> Definicja zgodnie z art. 46 § 1 ustawy z dnia 23 kwietnia 1964 r. – Kodeks Cywilny - części powierzchni ziemskiej stanowiące odrębny przedmiot własności (grunty), jak również budynki trwale z gruntem związane lub części takich budynków, jeżeli na mocy przepisów szczególnych stanowią odrębny od gruntu przedmiot własności.</w:t>
      </w:r>
    </w:p>
  </w:footnote>
  <w:footnote w:id="2">
    <w:p w:rsidR="00700CCD" w:rsidRDefault="00700CCD" w:rsidP="005724A9">
      <w:pPr>
        <w:pStyle w:val="Tekstprzypisudolnego"/>
      </w:pPr>
      <w:r>
        <w:rPr>
          <w:rStyle w:val="Odwoanieprzypisudolnego"/>
        </w:rPr>
        <w:footnoteRef/>
      </w:r>
      <w:r w:rsidRPr="005724A9">
        <w:rPr>
          <w:rFonts w:ascii="Times New Roman" w:hAnsi="Times New Roman" w:cs="Times New Roman"/>
        </w:rPr>
        <w:t xml:space="preserve">Patrz: „Wspólnotowe zasady dotyczące pomocy państwa – Vademecum. Dokument dostępny na stronie MRR </w:t>
      </w:r>
      <w:hyperlink r:id="rId1" w:history="1">
        <w:r w:rsidR="005724A9" w:rsidRPr="005724A9">
          <w:rPr>
            <w:rStyle w:val="Hipercze"/>
            <w:rFonts w:ascii="Times New Roman" w:hAnsi="Times New Roman" w:cs="Times New Roman"/>
          </w:rPr>
          <w:t>http://www.mrr.gov.pl/Pomoc%20publiczna/Documents/vademecum_zasady_pomocy_publicznej_09_2008_pl.pdf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DCF" w:rsidRDefault="00F46DCF" w:rsidP="00657405">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EDD" w:rsidRDefault="00535EDD" w:rsidP="00822537">
    <w:pPr>
      <w:pStyle w:val="Nagwek"/>
      <w:tabs>
        <w:tab w:val="clear" w:pos="4536"/>
      </w:tabs>
    </w:pPr>
    <w:r>
      <w:rPr>
        <w:noProof/>
      </w:rPr>
      <w:drawing>
        <wp:inline distT="0" distB="0" distL="0" distR="0">
          <wp:extent cx="1238250" cy="563648"/>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563648"/>
                  </a:xfrm>
                  <a:prstGeom prst="rect">
                    <a:avLst/>
                  </a:prstGeom>
                  <a:noFill/>
                  <a:ln>
                    <a:noFill/>
                  </a:ln>
                </pic:spPr>
              </pic:pic>
            </a:graphicData>
          </a:graphic>
        </wp:inline>
      </w:drawing>
    </w:r>
    <w:r w:rsidR="00B01511">
      <w:rPr>
        <w:noProof/>
      </w:rPr>
      <w:drawing>
        <wp:inline distT="0" distB="0" distL="0" distR="0">
          <wp:extent cx="1047750" cy="6166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616675"/>
                  </a:xfrm>
                  <a:prstGeom prst="rect">
                    <a:avLst/>
                  </a:prstGeom>
                  <a:noFill/>
                  <a:ln>
                    <a:noFill/>
                  </a:ln>
                </pic:spPr>
              </pic:pic>
            </a:graphicData>
          </a:graphic>
        </wp:inline>
      </w:drawing>
    </w:r>
    <w:r w:rsidR="00070726">
      <w:rPr>
        <w:noProof/>
      </w:rPr>
      <w:t xml:space="preserve">   </w:t>
    </w:r>
    <w:r w:rsidR="00191B44" w:rsidRPr="00094E2C">
      <w:rPr>
        <w:rFonts w:ascii="Times New Roman" w:eastAsia="Times New Roman" w:hAnsi="Times New Roman"/>
        <w:noProof/>
        <w:sz w:val="24"/>
        <w:szCs w:val="24"/>
      </w:rPr>
      <w:drawing>
        <wp:inline distT="0" distB="0" distL="0" distR="0" wp14:anchorId="5B68E3F3" wp14:editId="61FDD723">
          <wp:extent cx="1165860" cy="617220"/>
          <wp:effectExtent l="0" t="0" r="0" b="0"/>
          <wp:docPr id="22" name="Obraz 22" descr="C:\Documents and Settings\kraina bobra\Pulpit\OK_Brama_na_Podlasi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Documents and Settings\kraina bobra\Pulpit\OK_Brama_na_Podlasie-16.png"/>
                  <pic:cNvPicPr>
                    <a:picLocks noChangeAspect="1" noChangeArrowheads="1"/>
                  </pic:cNvPicPr>
                </pic:nvPicPr>
                <pic:blipFill>
                  <a:blip r:embed="rId3" cstate="print">
                    <a:extLst>
                      <a:ext uri="{28A0092B-C50C-407E-A947-70E740481C1C}">
                        <a14:useLocalDpi xmlns:a14="http://schemas.microsoft.com/office/drawing/2010/main" val="0"/>
                      </a:ext>
                    </a:extLst>
                  </a:blip>
                  <a:srcRect l="30576" t="39481" r="28432" b="40005"/>
                  <a:stretch>
                    <a:fillRect/>
                  </a:stretch>
                </pic:blipFill>
                <pic:spPr bwMode="auto">
                  <a:xfrm>
                    <a:off x="0" y="0"/>
                    <a:ext cx="1165860" cy="617220"/>
                  </a:xfrm>
                  <a:prstGeom prst="rect">
                    <a:avLst/>
                  </a:prstGeom>
                  <a:noFill/>
                  <a:ln>
                    <a:noFill/>
                  </a:ln>
                </pic:spPr>
              </pic:pic>
            </a:graphicData>
          </a:graphic>
        </wp:inline>
      </w:drawing>
    </w:r>
    <w:r w:rsidR="00070726">
      <w:rPr>
        <w:noProof/>
      </w:rPr>
      <w:t xml:space="preserve"> </w:t>
    </w:r>
    <w:r w:rsidR="00070726">
      <w:rPr>
        <w:noProof/>
      </w:rPr>
      <w:drawing>
        <wp:inline distT="0" distB="0" distL="0" distR="0" wp14:anchorId="515B7EB4" wp14:editId="3E189A81">
          <wp:extent cx="1809750" cy="59176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0" cy="591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94514A"/>
    <w:multiLevelType w:val="hybridMultilevel"/>
    <w:tmpl w:val="7F04593A"/>
    <w:lvl w:ilvl="0" w:tplc="602266C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0F30729"/>
    <w:multiLevelType w:val="hybridMultilevel"/>
    <w:tmpl w:val="44807292"/>
    <w:lvl w:ilvl="0" w:tplc="15BE70A0">
      <w:start w:val="2"/>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394702"/>
    <w:multiLevelType w:val="hybridMultilevel"/>
    <w:tmpl w:val="DC541316"/>
    <w:lvl w:ilvl="0" w:tplc="0415000F">
      <w:start w:val="1"/>
      <w:numFmt w:val="decimal"/>
      <w:lvlText w:val="%1."/>
      <w:lvlJc w:val="left"/>
      <w:pPr>
        <w:ind w:left="1290" w:hanging="360"/>
      </w:pPr>
      <w:rPr>
        <w:rFonts w:hint="default"/>
      </w:r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4" w15:restartNumberingAfterBreak="0">
    <w:nsid w:val="03AB629D"/>
    <w:multiLevelType w:val="hybridMultilevel"/>
    <w:tmpl w:val="DA0A42E6"/>
    <w:lvl w:ilvl="0" w:tplc="5A0ACABA">
      <w:start w:val="2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 w15:restartNumberingAfterBreak="0">
    <w:nsid w:val="04B82539"/>
    <w:multiLevelType w:val="hybridMultilevel"/>
    <w:tmpl w:val="E5AC816A"/>
    <w:lvl w:ilvl="0" w:tplc="93521C16">
      <w:start w:val="1"/>
      <w:numFmt w:val="bullet"/>
      <w:lvlText w:val="•"/>
      <w:lvlJc w:val="left"/>
      <w:pPr>
        <w:ind w:left="1440" w:hanging="360"/>
      </w:pPr>
      <w:rPr>
        <w:rFonts w:ascii="Times New Roman" w:hAnsi="Times New Roman" w:cs="Times New Roman" w:hint="default"/>
        <w:sz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52E60A3"/>
    <w:multiLevelType w:val="hybridMultilevel"/>
    <w:tmpl w:val="513E45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5B94C2E"/>
    <w:multiLevelType w:val="hybridMultilevel"/>
    <w:tmpl w:val="6F06CB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3E16DC"/>
    <w:multiLevelType w:val="hybridMultilevel"/>
    <w:tmpl w:val="B1E06294"/>
    <w:lvl w:ilvl="0" w:tplc="9976EDF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 w15:restartNumberingAfterBreak="0">
    <w:nsid w:val="0669124A"/>
    <w:multiLevelType w:val="hybridMultilevel"/>
    <w:tmpl w:val="4316FE06"/>
    <w:lvl w:ilvl="0" w:tplc="4C328604">
      <w:start w:val="1"/>
      <w:numFmt w:val="decimal"/>
      <w:lvlText w:val="%1."/>
      <w:lvlJc w:val="left"/>
      <w:pPr>
        <w:ind w:left="502" w:hanging="360"/>
      </w:pPr>
      <w:rPr>
        <w:rFonts w:hint="default"/>
        <w:b/>
        <w:i/>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B5853F0"/>
    <w:multiLevelType w:val="hybridMultilevel"/>
    <w:tmpl w:val="CE1A3E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6D7E16"/>
    <w:multiLevelType w:val="hybridMultilevel"/>
    <w:tmpl w:val="AA225624"/>
    <w:lvl w:ilvl="0" w:tplc="28327690">
      <w:start w:val="7"/>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4D1FA5"/>
    <w:multiLevelType w:val="hybridMultilevel"/>
    <w:tmpl w:val="8028265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FED28F6"/>
    <w:multiLevelType w:val="hybridMultilevel"/>
    <w:tmpl w:val="C37A9A70"/>
    <w:lvl w:ilvl="0" w:tplc="805496EA">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18F5D03"/>
    <w:multiLevelType w:val="hybridMultilevel"/>
    <w:tmpl w:val="1EA06856"/>
    <w:lvl w:ilvl="0" w:tplc="0415000B">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 w15:restartNumberingAfterBreak="0">
    <w:nsid w:val="11BC04FB"/>
    <w:multiLevelType w:val="hybridMultilevel"/>
    <w:tmpl w:val="915AB990"/>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2615027"/>
    <w:multiLevelType w:val="hybridMultilevel"/>
    <w:tmpl w:val="57C6D3B2"/>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1C4D1E"/>
    <w:multiLevelType w:val="hybridMultilevel"/>
    <w:tmpl w:val="92E4A5D4"/>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5AD53CF"/>
    <w:multiLevelType w:val="hybridMultilevel"/>
    <w:tmpl w:val="ED0EB8E8"/>
    <w:lvl w:ilvl="0" w:tplc="A7EA57FE">
      <w:start w:val="24"/>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27094C"/>
    <w:multiLevelType w:val="hybridMultilevel"/>
    <w:tmpl w:val="E0688AA6"/>
    <w:lvl w:ilvl="0" w:tplc="6324C03C">
      <w:start w:val="10"/>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C4706B"/>
    <w:multiLevelType w:val="hybridMultilevel"/>
    <w:tmpl w:val="2FA2C254"/>
    <w:lvl w:ilvl="0" w:tplc="E3DC02D6">
      <w:start w:val="15"/>
      <w:numFmt w:val="decimal"/>
      <w:lvlText w:val="%1."/>
      <w:lvlJc w:val="left"/>
      <w:pPr>
        <w:ind w:left="36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B21000D"/>
    <w:multiLevelType w:val="hybridMultilevel"/>
    <w:tmpl w:val="23E68906"/>
    <w:lvl w:ilvl="0" w:tplc="F5127C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9F5685"/>
    <w:multiLevelType w:val="hybridMultilevel"/>
    <w:tmpl w:val="E5BCE892"/>
    <w:lvl w:ilvl="0" w:tplc="D3340DB8">
      <w:start w:val="1"/>
      <w:numFmt w:val="bullet"/>
      <w:lvlText w:val="•"/>
      <w:lvlJc w:val="left"/>
      <w:pPr>
        <w:tabs>
          <w:tab w:val="num" w:pos="720"/>
        </w:tabs>
        <w:ind w:left="720" w:hanging="360"/>
      </w:pPr>
      <w:rPr>
        <w:rFonts w:ascii="Times New Roman" w:hAnsi="Times New Roman" w:hint="default"/>
      </w:rPr>
    </w:lvl>
    <w:lvl w:ilvl="1" w:tplc="9064C3DA" w:tentative="1">
      <w:start w:val="1"/>
      <w:numFmt w:val="bullet"/>
      <w:lvlText w:val="•"/>
      <w:lvlJc w:val="left"/>
      <w:pPr>
        <w:tabs>
          <w:tab w:val="num" w:pos="1440"/>
        </w:tabs>
        <w:ind w:left="1440" w:hanging="360"/>
      </w:pPr>
      <w:rPr>
        <w:rFonts w:ascii="Times New Roman" w:hAnsi="Times New Roman" w:hint="default"/>
      </w:rPr>
    </w:lvl>
    <w:lvl w:ilvl="2" w:tplc="10946520" w:tentative="1">
      <w:start w:val="1"/>
      <w:numFmt w:val="bullet"/>
      <w:lvlText w:val="•"/>
      <w:lvlJc w:val="left"/>
      <w:pPr>
        <w:tabs>
          <w:tab w:val="num" w:pos="2160"/>
        </w:tabs>
        <w:ind w:left="2160" w:hanging="360"/>
      </w:pPr>
      <w:rPr>
        <w:rFonts w:ascii="Times New Roman" w:hAnsi="Times New Roman" w:hint="default"/>
      </w:rPr>
    </w:lvl>
    <w:lvl w:ilvl="3" w:tplc="F66EA4D6" w:tentative="1">
      <w:start w:val="1"/>
      <w:numFmt w:val="bullet"/>
      <w:lvlText w:val="•"/>
      <w:lvlJc w:val="left"/>
      <w:pPr>
        <w:tabs>
          <w:tab w:val="num" w:pos="2880"/>
        </w:tabs>
        <w:ind w:left="2880" w:hanging="360"/>
      </w:pPr>
      <w:rPr>
        <w:rFonts w:ascii="Times New Roman" w:hAnsi="Times New Roman" w:hint="default"/>
      </w:rPr>
    </w:lvl>
    <w:lvl w:ilvl="4" w:tplc="0EEA76D8" w:tentative="1">
      <w:start w:val="1"/>
      <w:numFmt w:val="bullet"/>
      <w:lvlText w:val="•"/>
      <w:lvlJc w:val="left"/>
      <w:pPr>
        <w:tabs>
          <w:tab w:val="num" w:pos="3600"/>
        </w:tabs>
        <w:ind w:left="3600" w:hanging="360"/>
      </w:pPr>
      <w:rPr>
        <w:rFonts w:ascii="Times New Roman" w:hAnsi="Times New Roman" w:hint="default"/>
      </w:rPr>
    </w:lvl>
    <w:lvl w:ilvl="5" w:tplc="A876411E" w:tentative="1">
      <w:start w:val="1"/>
      <w:numFmt w:val="bullet"/>
      <w:lvlText w:val="•"/>
      <w:lvlJc w:val="left"/>
      <w:pPr>
        <w:tabs>
          <w:tab w:val="num" w:pos="4320"/>
        </w:tabs>
        <w:ind w:left="4320" w:hanging="360"/>
      </w:pPr>
      <w:rPr>
        <w:rFonts w:ascii="Times New Roman" w:hAnsi="Times New Roman" w:hint="default"/>
      </w:rPr>
    </w:lvl>
    <w:lvl w:ilvl="6" w:tplc="A2DE9F66" w:tentative="1">
      <w:start w:val="1"/>
      <w:numFmt w:val="bullet"/>
      <w:lvlText w:val="•"/>
      <w:lvlJc w:val="left"/>
      <w:pPr>
        <w:tabs>
          <w:tab w:val="num" w:pos="5040"/>
        </w:tabs>
        <w:ind w:left="5040" w:hanging="360"/>
      </w:pPr>
      <w:rPr>
        <w:rFonts w:ascii="Times New Roman" w:hAnsi="Times New Roman" w:hint="default"/>
      </w:rPr>
    </w:lvl>
    <w:lvl w:ilvl="7" w:tplc="9AD6A1FE" w:tentative="1">
      <w:start w:val="1"/>
      <w:numFmt w:val="bullet"/>
      <w:lvlText w:val="•"/>
      <w:lvlJc w:val="left"/>
      <w:pPr>
        <w:tabs>
          <w:tab w:val="num" w:pos="5760"/>
        </w:tabs>
        <w:ind w:left="5760" w:hanging="360"/>
      </w:pPr>
      <w:rPr>
        <w:rFonts w:ascii="Times New Roman" w:hAnsi="Times New Roman" w:hint="default"/>
      </w:rPr>
    </w:lvl>
    <w:lvl w:ilvl="8" w:tplc="230CE6E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1D213DD3"/>
    <w:multiLevelType w:val="hybridMultilevel"/>
    <w:tmpl w:val="EECEE708"/>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DAA4A6A"/>
    <w:multiLevelType w:val="hybridMultilevel"/>
    <w:tmpl w:val="32E85D58"/>
    <w:lvl w:ilvl="0" w:tplc="3FD67580">
      <w:start w:val="9"/>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E6123B4"/>
    <w:multiLevelType w:val="hybridMultilevel"/>
    <w:tmpl w:val="F23812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FE6766F"/>
    <w:multiLevelType w:val="hybridMultilevel"/>
    <w:tmpl w:val="BEC047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1575002"/>
    <w:multiLevelType w:val="hybridMultilevel"/>
    <w:tmpl w:val="DF345AF8"/>
    <w:lvl w:ilvl="0" w:tplc="CC243DD0">
      <w:start w:val="1"/>
      <w:numFmt w:val="decimal"/>
      <w:lvlText w:val="%1."/>
      <w:lvlJc w:val="left"/>
      <w:pPr>
        <w:ind w:left="1069"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8" w15:restartNumberingAfterBreak="0">
    <w:nsid w:val="216305B6"/>
    <w:multiLevelType w:val="hybridMultilevel"/>
    <w:tmpl w:val="0916FE42"/>
    <w:lvl w:ilvl="0" w:tplc="9F8433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22317CF2"/>
    <w:multiLevelType w:val="hybridMultilevel"/>
    <w:tmpl w:val="33140454"/>
    <w:lvl w:ilvl="0" w:tplc="09F2CE06">
      <w:start w:val="28"/>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202EA1"/>
    <w:multiLevelType w:val="hybridMultilevel"/>
    <w:tmpl w:val="8B0CD22A"/>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BFE588F"/>
    <w:multiLevelType w:val="hybridMultilevel"/>
    <w:tmpl w:val="43E2A3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FE6356C"/>
    <w:multiLevelType w:val="hybridMultilevel"/>
    <w:tmpl w:val="828E04AE"/>
    <w:lvl w:ilvl="0" w:tplc="24CAA7AE">
      <w:start w:val="6"/>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B3117C"/>
    <w:multiLevelType w:val="hybridMultilevel"/>
    <w:tmpl w:val="0A8ABF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485051A"/>
    <w:multiLevelType w:val="hybridMultilevel"/>
    <w:tmpl w:val="DCAC5558"/>
    <w:lvl w:ilvl="0" w:tplc="DF4A94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35B46CFC"/>
    <w:multiLevelType w:val="hybridMultilevel"/>
    <w:tmpl w:val="F30E1E9E"/>
    <w:lvl w:ilvl="0" w:tplc="800268A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6605150"/>
    <w:multiLevelType w:val="hybridMultilevel"/>
    <w:tmpl w:val="0D5E3966"/>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8D325C8"/>
    <w:multiLevelType w:val="hybridMultilevel"/>
    <w:tmpl w:val="2C3C79D2"/>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8FB3531"/>
    <w:multiLevelType w:val="hybridMultilevel"/>
    <w:tmpl w:val="9CD2C5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4137B6"/>
    <w:multiLevelType w:val="hybridMultilevel"/>
    <w:tmpl w:val="86BEBCBE"/>
    <w:lvl w:ilvl="0" w:tplc="F5127C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9A34F8C"/>
    <w:multiLevelType w:val="hybridMultilevel"/>
    <w:tmpl w:val="F7E4891A"/>
    <w:lvl w:ilvl="0" w:tplc="C262A1B4">
      <w:numFmt w:val="bullet"/>
      <w:lvlText w:val="•"/>
      <w:lvlJc w:val="left"/>
      <w:pPr>
        <w:ind w:left="1065" w:hanging="705"/>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9BF14D3"/>
    <w:multiLevelType w:val="hybridMultilevel"/>
    <w:tmpl w:val="12A46DAE"/>
    <w:lvl w:ilvl="0" w:tplc="39DC0A48">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2" w15:restartNumberingAfterBreak="0">
    <w:nsid w:val="3BA44BBA"/>
    <w:multiLevelType w:val="hybridMultilevel"/>
    <w:tmpl w:val="CE1ED5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3BAE2FEC"/>
    <w:multiLevelType w:val="hybridMultilevel"/>
    <w:tmpl w:val="4156DBB8"/>
    <w:lvl w:ilvl="0" w:tplc="3B44F54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3E4C2300"/>
    <w:multiLevelType w:val="hybridMultilevel"/>
    <w:tmpl w:val="C41847AE"/>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ECD0F05"/>
    <w:multiLevelType w:val="hybridMultilevel"/>
    <w:tmpl w:val="D82ED5B8"/>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0C5769A"/>
    <w:multiLevelType w:val="hybridMultilevel"/>
    <w:tmpl w:val="A14ED0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1285E81"/>
    <w:multiLevelType w:val="hybridMultilevel"/>
    <w:tmpl w:val="8ECA6EA8"/>
    <w:lvl w:ilvl="0" w:tplc="602266CA">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27C6355"/>
    <w:multiLevelType w:val="hybridMultilevel"/>
    <w:tmpl w:val="07080DFC"/>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3C63F6D"/>
    <w:multiLevelType w:val="hybridMultilevel"/>
    <w:tmpl w:val="0D4EB9FE"/>
    <w:lvl w:ilvl="0" w:tplc="906AC170">
      <w:start w:val="8"/>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4A82244"/>
    <w:multiLevelType w:val="hybridMultilevel"/>
    <w:tmpl w:val="95EE41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76A03CB"/>
    <w:multiLevelType w:val="hybridMultilevel"/>
    <w:tmpl w:val="48405230"/>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9BA380B"/>
    <w:multiLevelType w:val="hybridMultilevel"/>
    <w:tmpl w:val="6B062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A933564"/>
    <w:multiLevelType w:val="hybridMultilevel"/>
    <w:tmpl w:val="158E2E1C"/>
    <w:lvl w:ilvl="0" w:tplc="DF4A94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4B1707C8"/>
    <w:multiLevelType w:val="hybridMultilevel"/>
    <w:tmpl w:val="60C4A08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B1A5CFD"/>
    <w:multiLevelType w:val="hybridMultilevel"/>
    <w:tmpl w:val="520035F4"/>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B5A0D74"/>
    <w:multiLevelType w:val="hybridMultilevel"/>
    <w:tmpl w:val="F25C5E94"/>
    <w:lvl w:ilvl="0" w:tplc="4CF247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A425CC"/>
    <w:multiLevelType w:val="hybridMultilevel"/>
    <w:tmpl w:val="94D8A7F4"/>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BFB2904"/>
    <w:multiLevelType w:val="hybridMultilevel"/>
    <w:tmpl w:val="CDEED43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4BFD5D0C"/>
    <w:multiLevelType w:val="hybridMultilevel"/>
    <w:tmpl w:val="03EA8132"/>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C952FA7"/>
    <w:multiLevelType w:val="hybridMultilevel"/>
    <w:tmpl w:val="B75CD02E"/>
    <w:lvl w:ilvl="0" w:tplc="3B44F54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4DF4574E"/>
    <w:multiLevelType w:val="hybridMultilevel"/>
    <w:tmpl w:val="0BC8654E"/>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E4873BD"/>
    <w:multiLevelType w:val="hybridMultilevel"/>
    <w:tmpl w:val="85C44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C64515"/>
    <w:multiLevelType w:val="hybridMultilevel"/>
    <w:tmpl w:val="0524B6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10734B9"/>
    <w:multiLevelType w:val="hybridMultilevel"/>
    <w:tmpl w:val="478AD03C"/>
    <w:lvl w:ilvl="0" w:tplc="02D052C4">
      <w:start w:val="1"/>
      <w:numFmt w:val="decimal"/>
      <w:lvlText w:val="%1."/>
      <w:lvlJc w:val="left"/>
      <w:pPr>
        <w:ind w:left="720" w:hanging="360"/>
      </w:pPr>
      <w:rPr>
        <w:rFonts w:asciiTheme="majorBidi" w:hAnsiTheme="majorBidi" w:cstheme="maj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1725005"/>
    <w:multiLevelType w:val="hybridMultilevel"/>
    <w:tmpl w:val="2D5C66BC"/>
    <w:lvl w:ilvl="0" w:tplc="39DC0A48">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66" w15:restartNumberingAfterBreak="0">
    <w:nsid w:val="51F61BBF"/>
    <w:multiLevelType w:val="hybridMultilevel"/>
    <w:tmpl w:val="2E909B0A"/>
    <w:lvl w:ilvl="0" w:tplc="1442A998">
      <w:start w:val="23"/>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2D741E1"/>
    <w:multiLevelType w:val="hybridMultilevel"/>
    <w:tmpl w:val="9F6A34BA"/>
    <w:lvl w:ilvl="0" w:tplc="39DC0A48">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68" w15:restartNumberingAfterBreak="0">
    <w:nsid w:val="54F03562"/>
    <w:multiLevelType w:val="hybridMultilevel"/>
    <w:tmpl w:val="634001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56E66CC0"/>
    <w:multiLevelType w:val="hybridMultilevel"/>
    <w:tmpl w:val="A21CA91C"/>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730262C"/>
    <w:multiLevelType w:val="hybridMultilevel"/>
    <w:tmpl w:val="4E64D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7E814BC"/>
    <w:multiLevelType w:val="hybridMultilevel"/>
    <w:tmpl w:val="BE6A6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F71FDC"/>
    <w:multiLevelType w:val="hybridMultilevel"/>
    <w:tmpl w:val="D6FE6EE0"/>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A1B78D5"/>
    <w:multiLevelType w:val="hybridMultilevel"/>
    <w:tmpl w:val="9BD23378"/>
    <w:lvl w:ilvl="0" w:tplc="93521C16">
      <w:start w:val="1"/>
      <w:numFmt w:val="bullet"/>
      <w:lvlText w:val="•"/>
      <w:lvlJc w:val="left"/>
      <w:pPr>
        <w:ind w:left="1440" w:hanging="360"/>
      </w:pPr>
      <w:rPr>
        <w:rFonts w:ascii="Times New Roman" w:hAnsi="Times New Roman" w:cs="Times New Roman" w:hint="default"/>
        <w:sz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5A430B37"/>
    <w:multiLevelType w:val="hybridMultilevel"/>
    <w:tmpl w:val="009CB526"/>
    <w:lvl w:ilvl="0" w:tplc="93521C16">
      <w:start w:val="1"/>
      <w:numFmt w:val="bullet"/>
      <w:lvlText w:val="•"/>
      <w:lvlJc w:val="left"/>
      <w:pPr>
        <w:ind w:left="1080" w:hanging="360"/>
      </w:pPr>
      <w:rPr>
        <w:rFonts w:ascii="Times New Roman" w:hAnsi="Times New Roman" w:cs="Times New Roman" w:hint="default"/>
        <w:sz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5B006799"/>
    <w:multiLevelType w:val="hybridMultilevel"/>
    <w:tmpl w:val="42787AA0"/>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B767847"/>
    <w:multiLevelType w:val="hybridMultilevel"/>
    <w:tmpl w:val="21B22008"/>
    <w:lvl w:ilvl="0" w:tplc="F9C80914">
      <w:start w:val="25"/>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B8966D9"/>
    <w:multiLevelType w:val="hybridMultilevel"/>
    <w:tmpl w:val="B824E80A"/>
    <w:lvl w:ilvl="0" w:tplc="A850B71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BB16F25"/>
    <w:multiLevelType w:val="hybridMultilevel"/>
    <w:tmpl w:val="53C420E0"/>
    <w:lvl w:ilvl="0" w:tplc="367E0A90">
      <w:start w:val="29"/>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EA407BF"/>
    <w:multiLevelType w:val="hybridMultilevel"/>
    <w:tmpl w:val="82F6B5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1066431"/>
    <w:multiLevelType w:val="hybridMultilevel"/>
    <w:tmpl w:val="371A3BD2"/>
    <w:lvl w:ilvl="0" w:tplc="4E26711A">
      <w:start w:val="5"/>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46E1844"/>
    <w:multiLevelType w:val="hybridMultilevel"/>
    <w:tmpl w:val="F68CF34A"/>
    <w:lvl w:ilvl="0" w:tplc="2E40D73C">
      <w:start w:val="1"/>
      <w:numFmt w:val="decimal"/>
      <w:lvlText w:val="%1."/>
      <w:lvlJc w:val="left"/>
      <w:pPr>
        <w:ind w:left="72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49D181F"/>
    <w:multiLevelType w:val="hybridMultilevel"/>
    <w:tmpl w:val="23D28150"/>
    <w:lvl w:ilvl="0" w:tplc="C4A0CA3A">
      <w:start w:val="2"/>
      <w:numFmt w:val="decimal"/>
      <w:lvlText w:val="%1."/>
      <w:lvlJc w:val="left"/>
      <w:pPr>
        <w:ind w:left="72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4C9380C"/>
    <w:multiLevelType w:val="hybridMultilevel"/>
    <w:tmpl w:val="9D70746A"/>
    <w:lvl w:ilvl="0" w:tplc="5F969496">
      <w:start w:val="25"/>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4F42DFC"/>
    <w:multiLevelType w:val="hybridMultilevel"/>
    <w:tmpl w:val="71D2EF48"/>
    <w:lvl w:ilvl="0" w:tplc="0415000B">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5" w15:restartNumberingAfterBreak="0">
    <w:nsid w:val="67C6612C"/>
    <w:multiLevelType w:val="hybridMultilevel"/>
    <w:tmpl w:val="524CBD60"/>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8AC4E51"/>
    <w:multiLevelType w:val="hybridMultilevel"/>
    <w:tmpl w:val="A66E45C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A591569"/>
    <w:multiLevelType w:val="hybridMultilevel"/>
    <w:tmpl w:val="DF345AF8"/>
    <w:lvl w:ilvl="0" w:tplc="CC243DD0">
      <w:start w:val="1"/>
      <w:numFmt w:val="decimal"/>
      <w:lvlText w:val="%1."/>
      <w:lvlJc w:val="left"/>
      <w:pPr>
        <w:ind w:left="1069"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8" w15:restartNumberingAfterBreak="0">
    <w:nsid w:val="6C6B254B"/>
    <w:multiLevelType w:val="hybridMultilevel"/>
    <w:tmpl w:val="F3C2EDAA"/>
    <w:lvl w:ilvl="0" w:tplc="DF4A94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6D133708"/>
    <w:multiLevelType w:val="hybridMultilevel"/>
    <w:tmpl w:val="DE2A7240"/>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DB16C3F"/>
    <w:multiLevelType w:val="hybridMultilevel"/>
    <w:tmpl w:val="041E5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E4C28F7"/>
    <w:multiLevelType w:val="hybridMultilevel"/>
    <w:tmpl w:val="8190E228"/>
    <w:lvl w:ilvl="0" w:tplc="F5127C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F072533"/>
    <w:multiLevelType w:val="multilevel"/>
    <w:tmpl w:val="215E5A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3" w15:restartNumberingAfterBreak="0">
    <w:nsid w:val="6FD91BDD"/>
    <w:multiLevelType w:val="hybridMultilevel"/>
    <w:tmpl w:val="F7DE868C"/>
    <w:lvl w:ilvl="0" w:tplc="2D92B2A6">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0106EDD"/>
    <w:multiLevelType w:val="hybridMultilevel"/>
    <w:tmpl w:val="05D07EDC"/>
    <w:lvl w:ilvl="0" w:tplc="D7D6CB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0B765B7"/>
    <w:multiLevelType w:val="hybridMultilevel"/>
    <w:tmpl w:val="B546C210"/>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3332DE9"/>
    <w:multiLevelType w:val="hybridMultilevel"/>
    <w:tmpl w:val="F14A36E6"/>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3CB0DD7"/>
    <w:multiLevelType w:val="hybridMultilevel"/>
    <w:tmpl w:val="37BA2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47D3587"/>
    <w:multiLevelType w:val="hybridMultilevel"/>
    <w:tmpl w:val="455C3AA4"/>
    <w:lvl w:ilvl="0" w:tplc="33303572">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4E71B0E"/>
    <w:multiLevelType w:val="hybridMultilevel"/>
    <w:tmpl w:val="2BAEF5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4E96892"/>
    <w:multiLevelType w:val="hybridMultilevel"/>
    <w:tmpl w:val="18944B76"/>
    <w:lvl w:ilvl="0" w:tplc="6C4E59D6">
      <w:start w:val="27"/>
      <w:numFmt w:val="decimal"/>
      <w:lvlText w:val="%1."/>
      <w:lvlJc w:val="left"/>
      <w:pPr>
        <w:ind w:left="2505" w:hanging="360"/>
      </w:pPr>
      <w:rPr>
        <w:rFonts w:ascii="Times New Roman" w:hAnsi="Times New Roman" w:cs="Times New Roman" w:hint="default"/>
        <w:color w:val="auto"/>
        <w:sz w:val="24"/>
        <w:szCs w:val="24"/>
      </w:rPr>
    </w:lvl>
    <w:lvl w:ilvl="1" w:tplc="04150019" w:tentative="1">
      <w:start w:val="1"/>
      <w:numFmt w:val="lowerLetter"/>
      <w:lvlText w:val="%2."/>
      <w:lvlJc w:val="left"/>
      <w:pPr>
        <w:ind w:left="3225" w:hanging="360"/>
      </w:pPr>
    </w:lvl>
    <w:lvl w:ilvl="2" w:tplc="0415001B" w:tentative="1">
      <w:start w:val="1"/>
      <w:numFmt w:val="lowerRoman"/>
      <w:lvlText w:val="%3."/>
      <w:lvlJc w:val="right"/>
      <w:pPr>
        <w:ind w:left="3945" w:hanging="180"/>
      </w:pPr>
    </w:lvl>
    <w:lvl w:ilvl="3" w:tplc="0415000F" w:tentative="1">
      <w:start w:val="1"/>
      <w:numFmt w:val="decimal"/>
      <w:lvlText w:val="%4."/>
      <w:lvlJc w:val="left"/>
      <w:pPr>
        <w:ind w:left="4665" w:hanging="360"/>
      </w:pPr>
    </w:lvl>
    <w:lvl w:ilvl="4" w:tplc="04150019" w:tentative="1">
      <w:start w:val="1"/>
      <w:numFmt w:val="lowerLetter"/>
      <w:lvlText w:val="%5."/>
      <w:lvlJc w:val="left"/>
      <w:pPr>
        <w:ind w:left="5385" w:hanging="360"/>
      </w:pPr>
    </w:lvl>
    <w:lvl w:ilvl="5" w:tplc="0415001B" w:tentative="1">
      <w:start w:val="1"/>
      <w:numFmt w:val="lowerRoman"/>
      <w:lvlText w:val="%6."/>
      <w:lvlJc w:val="right"/>
      <w:pPr>
        <w:ind w:left="6105" w:hanging="180"/>
      </w:pPr>
    </w:lvl>
    <w:lvl w:ilvl="6" w:tplc="0415000F" w:tentative="1">
      <w:start w:val="1"/>
      <w:numFmt w:val="decimal"/>
      <w:lvlText w:val="%7."/>
      <w:lvlJc w:val="left"/>
      <w:pPr>
        <w:ind w:left="6825" w:hanging="360"/>
      </w:pPr>
    </w:lvl>
    <w:lvl w:ilvl="7" w:tplc="04150019" w:tentative="1">
      <w:start w:val="1"/>
      <w:numFmt w:val="lowerLetter"/>
      <w:lvlText w:val="%8."/>
      <w:lvlJc w:val="left"/>
      <w:pPr>
        <w:ind w:left="7545" w:hanging="360"/>
      </w:pPr>
    </w:lvl>
    <w:lvl w:ilvl="8" w:tplc="0415001B" w:tentative="1">
      <w:start w:val="1"/>
      <w:numFmt w:val="lowerRoman"/>
      <w:lvlText w:val="%9."/>
      <w:lvlJc w:val="right"/>
      <w:pPr>
        <w:ind w:left="8265" w:hanging="180"/>
      </w:pPr>
    </w:lvl>
  </w:abstractNum>
  <w:abstractNum w:abstractNumId="101" w15:restartNumberingAfterBreak="0">
    <w:nsid w:val="76957FEE"/>
    <w:multiLevelType w:val="hybridMultilevel"/>
    <w:tmpl w:val="5538C8C8"/>
    <w:lvl w:ilvl="0" w:tplc="C040E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74D212A"/>
    <w:multiLevelType w:val="hybridMultilevel"/>
    <w:tmpl w:val="1BD88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79845C7"/>
    <w:multiLevelType w:val="hybridMultilevel"/>
    <w:tmpl w:val="3CCCD560"/>
    <w:lvl w:ilvl="0" w:tplc="02746654">
      <w:start w:val="1"/>
      <w:numFmt w:val="decimal"/>
      <w:lvlText w:val="%1."/>
      <w:lvlJc w:val="left"/>
      <w:pPr>
        <w:ind w:left="72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8036E78"/>
    <w:multiLevelType w:val="hybridMultilevel"/>
    <w:tmpl w:val="CF300A5A"/>
    <w:lvl w:ilvl="0" w:tplc="C4A0CA3A">
      <w:start w:val="2"/>
      <w:numFmt w:val="decimal"/>
      <w:lvlText w:val="%1."/>
      <w:lvlJc w:val="left"/>
      <w:pPr>
        <w:ind w:left="72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A100C8C"/>
    <w:multiLevelType w:val="hybridMultilevel"/>
    <w:tmpl w:val="FFFAC940"/>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D1E3C11"/>
    <w:multiLevelType w:val="hybridMultilevel"/>
    <w:tmpl w:val="178E2C3C"/>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DD945B3"/>
    <w:multiLevelType w:val="hybridMultilevel"/>
    <w:tmpl w:val="741237EC"/>
    <w:lvl w:ilvl="0" w:tplc="1E620FC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8" w15:restartNumberingAfterBreak="0">
    <w:nsid w:val="7F425243"/>
    <w:multiLevelType w:val="hybridMultilevel"/>
    <w:tmpl w:val="A3AC8E2A"/>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0"/>
  </w:num>
  <w:num w:numId="3">
    <w:abstractNumId w:val="32"/>
  </w:num>
  <w:num w:numId="4">
    <w:abstractNumId w:val="11"/>
  </w:num>
  <w:num w:numId="5">
    <w:abstractNumId w:val="49"/>
  </w:num>
  <w:num w:numId="6">
    <w:abstractNumId w:val="24"/>
  </w:num>
  <w:num w:numId="7">
    <w:abstractNumId w:val="19"/>
  </w:num>
  <w:num w:numId="8">
    <w:abstractNumId w:val="66"/>
  </w:num>
  <w:num w:numId="9">
    <w:abstractNumId w:val="18"/>
  </w:num>
  <w:num w:numId="10">
    <w:abstractNumId w:val="30"/>
  </w:num>
  <w:num w:numId="11">
    <w:abstractNumId w:val="35"/>
  </w:num>
  <w:num w:numId="12">
    <w:abstractNumId w:val="94"/>
  </w:num>
  <w:num w:numId="13">
    <w:abstractNumId w:val="44"/>
  </w:num>
  <w:num w:numId="14">
    <w:abstractNumId w:val="108"/>
  </w:num>
  <w:num w:numId="15">
    <w:abstractNumId w:val="83"/>
  </w:num>
  <w:num w:numId="16">
    <w:abstractNumId w:val="76"/>
  </w:num>
  <w:num w:numId="17">
    <w:abstractNumId w:val="29"/>
  </w:num>
  <w:num w:numId="18">
    <w:abstractNumId w:val="78"/>
  </w:num>
  <w:num w:numId="19">
    <w:abstractNumId w:val="100"/>
  </w:num>
  <w:num w:numId="20">
    <w:abstractNumId w:val="20"/>
  </w:num>
  <w:num w:numId="21">
    <w:abstractNumId w:val="102"/>
  </w:num>
  <w:num w:numId="22">
    <w:abstractNumId w:val="99"/>
  </w:num>
  <w:num w:numId="23">
    <w:abstractNumId w:val="0"/>
  </w:num>
  <w:num w:numId="24">
    <w:abstractNumId w:val="27"/>
  </w:num>
  <w:num w:numId="25">
    <w:abstractNumId w:val="87"/>
  </w:num>
  <w:num w:numId="26">
    <w:abstractNumId w:val="8"/>
  </w:num>
  <w:num w:numId="27">
    <w:abstractNumId w:val="93"/>
  </w:num>
  <w:num w:numId="28">
    <w:abstractNumId w:val="9"/>
  </w:num>
  <w:num w:numId="29">
    <w:abstractNumId w:val="4"/>
  </w:num>
  <w:num w:numId="30">
    <w:abstractNumId w:val="48"/>
  </w:num>
  <w:num w:numId="31">
    <w:abstractNumId w:val="1"/>
  </w:num>
  <w:num w:numId="32">
    <w:abstractNumId w:val="92"/>
  </w:num>
  <w:num w:numId="33">
    <w:abstractNumId w:val="33"/>
  </w:num>
  <w:num w:numId="34">
    <w:abstractNumId w:val="70"/>
  </w:num>
  <w:num w:numId="35">
    <w:abstractNumId w:val="97"/>
  </w:num>
  <w:num w:numId="36">
    <w:abstractNumId w:val="54"/>
  </w:num>
  <w:num w:numId="37">
    <w:abstractNumId w:val="45"/>
  </w:num>
  <w:num w:numId="38">
    <w:abstractNumId w:val="96"/>
  </w:num>
  <w:num w:numId="39">
    <w:abstractNumId w:val="95"/>
  </w:num>
  <w:num w:numId="40">
    <w:abstractNumId w:val="16"/>
  </w:num>
  <w:num w:numId="41">
    <w:abstractNumId w:val="40"/>
  </w:num>
  <w:num w:numId="42">
    <w:abstractNumId w:val="28"/>
  </w:num>
  <w:num w:numId="43">
    <w:abstractNumId w:val="67"/>
  </w:num>
  <w:num w:numId="44">
    <w:abstractNumId w:val="65"/>
  </w:num>
  <w:num w:numId="45">
    <w:abstractNumId w:val="41"/>
  </w:num>
  <w:num w:numId="46">
    <w:abstractNumId w:val="3"/>
  </w:num>
  <w:num w:numId="47">
    <w:abstractNumId w:val="56"/>
  </w:num>
  <w:num w:numId="48">
    <w:abstractNumId w:val="107"/>
  </w:num>
  <w:num w:numId="49">
    <w:abstractNumId w:val="59"/>
  </w:num>
  <w:num w:numId="50">
    <w:abstractNumId w:val="73"/>
  </w:num>
  <w:num w:numId="51">
    <w:abstractNumId w:val="105"/>
  </w:num>
  <w:num w:numId="52">
    <w:abstractNumId w:val="61"/>
  </w:num>
  <w:num w:numId="53">
    <w:abstractNumId w:val="85"/>
  </w:num>
  <w:num w:numId="54">
    <w:abstractNumId w:val="81"/>
  </w:num>
  <w:num w:numId="55">
    <w:abstractNumId w:val="103"/>
  </w:num>
  <w:num w:numId="56">
    <w:abstractNumId w:val="13"/>
  </w:num>
  <w:num w:numId="57">
    <w:abstractNumId w:val="10"/>
  </w:num>
  <w:num w:numId="58">
    <w:abstractNumId w:val="64"/>
  </w:num>
  <w:num w:numId="59">
    <w:abstractNumId w:val="62"/>
  </w:num>
  <w:num w:numId="60">
    <w:abstractNumId w:val="31"/>
  </w:num>
  <w:num w:numId="61">
    <w:abstractNumId w:val="72"/>
  </w:num>
  <w:num w:numId="62">
    <w:abstractNumId w:val="79"/>
  </w:num>
  <w:num w:numId="63">
    <w:abstractNumId w:val="77"/>
  </w:num>
  <w:num w:numId="64">
    <w:abstractNumId w:val="71"/>
  </w:num>
  <w:num w:numId="65">
    <w:abstractNumId w:val="21"/>
  </w:num>
  <w:num w:numId="66">
    <w:abstractNumId w:val="15"/>
  </w:num>
  <w:num w:numId="67">
    <w:abstractNumId w:val="43"/>
  </w:num>
  <w:num w:numId="68">
    <w:abstractNumId w:val="75"/>
  </w:num>
  <w:num w:numId="69">
    <w:abstractNumId w:val="60"/>
  </w:num>
  <w:num w:numId="70">
    <w:abstractNumId w:val="17"/>
  </w:num>
  <w:num w:numId="71">
    <w:abstractNumId w:val="37"/>
  </w:num>
  <w:num w:numId="72">
    <w:abstractNumId w:val="36"/>
  </w:num>
  <w:num w:numId="73">
    <w:abstractNumId w:val="84"/>
  </w:num>
  <w:num w:numId="74">
    <w:abstractNumId w:val="14"/>
  </w:num>
  <w:num w:numId="75">
    <w:abstractNumId w:val="23"/>
  </w:num>
  <w:num w:numId="76">
    <w:abstractNumId w:val="98"/>
  </w:num>
  <w:num w:numId="77">
    <w:abstractNumId w:val="86"/>
  </w:num>
  <w:num w:numId="78">
    <w:abstractNumId w:val="47"/>
  </w:num>
  <w:num w:numId="79">
    <w:abstractNumId w:val="7"/>
  </w:num>
  <w:num w:numId="80">
    <w:abstractNumId w:val="50"/>
  </w:num>
  <w:num w:numId="81">
    <w:abstractNumId w:val="90"/>
  </w:num>
  <w:num w:numId="82">
    <w:abstractNumId w:val="38"/>
  </w:num>
  <w:num w:numId="83">
    <w:abstractNumId w:val="46"/>
  </w:num>
  <w:num w:numId="84">
    <w:abstractNumId w:val="82"/>
  </w:num>
  <w:num w:numId="85">
    <w:abstractNumId w:val="88"/>
  </w:num>
  <w:num w:numId="86">
    <w:abstractNumId w:val="58"/>
  </w:num>
  <w:num w:numId="87">
    <w:abstractNumId w:val="34"/>
  </w:num>
  <w:num w:numId="88">
    <w:abstractNumId w:val="53"/>
  </w:num>
  <w:num w:numId="89">
    <w:abstractNumId w:val="51"/>
  </w:num>
  <w:num w:numId="90">
    <w:abstractNumId w:val="12"/>
  </w:num>
  <w:num w:numId="91">
    <w:abstractNumId w:val="22"/>
  </w:num>
  <w:num w:numId="92">
    <w:abstractNumId w:val="104"/>
  </w:num>
  <w:num w:numId="93">
    <w:abstractNumId w:val="63"/>
  </w:num>
  <w:num w:numId="94">
    <w:abstractNumId w:val="69"/>
  </w:num>
  <w:num w:numId="95">
    <w:abstractNumId w:val="91"/>
  </w:num>
  <w:num w:numId="96">
    <w:abstractNumId w:val="25"/>
  </w:num>
  <w:num w:numId="97">
    <w:abstractNumId w:val="68"/>
  </w:num>
  <w:num w:numId="98">
    <w:abstractNumId w:val="39"/>
  </w:num>
  <w:num w:numId="99">
    <w:abstractNumId w:val="42"/>
  </w:num>
  <w:num w:numId="100">
    <w:abstractNumId w:val="52"/>
  </w:num>
  <w:num w:numId="101">
    <w:abstractNumId w:val="6"/>
  </w:num>
  <w:num w:numId="102">
    <w:abstractNumId w:val="26"/>
  </w:num>
  <w:num w:numId="103">
    <w:abstractNumId w:val="55"/>
  </w:num>
  <w:num w:numId="104">
    <w:abstractNumId w:val="101"/>
  </w:num>
  <w:num w:numId="105">
    <w:abstractNumId w:val="106"/>
  </w:num>
  <w:num w:numId="106">
    <w:abstractNumId w:val="5"/>
  </w:num>
  <w:num w:numId="107">
    <w:abstractNumId w:val="74"/>
  </w:num>
  <w:num w:numId="108">
    <w:abstractNumId w:val="89"/>
  </w:num>
  <w:num w:numId="109">
    <w:abstractNumId w:val="5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6"/>
    <w:rsid w:val="000005D4"/>
    <w:rsid w:val="00001A1B"/>
    <w:rsid w:val="00004651"/>
    <w:rsid w:val="00006620"/>
    <w:rsid w:val="00007BF5"/>
    <w:rsid w:val="00011B64"/>
    <w:rsid w:val="000139D9"/>
    <w:rsid w:val="00013D4A"/>
    <w:rsid w:val="00013FF8"/>
    <w:rsid w:val="00014B31"/>
    <w:rsid w:val="000171D4"/>
    <w:rsid w:val="00017606"/>
    <w:rsid w:val="00017DED"/>
    <w:rsid w:val="00020AFC"/>
    <w:rsid w:val="0002509A"/>
    <w:rsid w:val="000250A5"/>
    <w:rsid w:val="00025FC3"/>
    <w:rsid w:val="00027B7A"/>
    <w:rsid w:val="0003139F"/>
    <w:rsid w:val="00032F95"/>
    <w:rsid w:val="00033707"/>
    <w:rsid w:val="00036375"/>
    <w:rsid w:val="00037E2C"/>
    <w:rsid w:val="000418A5"/>
    <w:rsid w:val="00044F56"/>
    <w:rsid w:val="0004533F"/>
    <w:rsid w:val="0004615D"/>
    <w:rsid w:val="0004734C"/>
    <w:rsid w:val="00047899"/>
    <w:rsid w:val="00047EFB"/>
    <w:rsid w:val="00051BB8"/>
    <w:rsid w:val="00053278"/>
    <w:rsid w:val="000552C2"/>
    <w:rsid w:val="00056B02"/>
    <w:rsid w:val="00057B90"/>
    <w:rsid w:val="00060C80"/>
    <w:rsid w:val="000610D7"/>
    <w:rsid w:val="00061827"/>
    <w:rsid w:val="00065D71"/>
    <w:rsid w:val="000673BD"/>
    <w:rsid w:val="000677B8"/>
    <w:rsid w:val="00070726"/>
    <w:rsid w:val="00070B2B"/>
    <w:rsid w:val="00070DEF"/>
    <w:rsid w:val="00071B72"/>
    <w:rsid w:val="00074290"/>
    <w:rsid w:val="0007528F"/>
    <w:rsid w:val="00075720"/>
    <w:rsid w:val="00076C70"/>
    <w:rsid w:val="00081497"/>
    <w:rsid w:val="000816A4"/>
    <w:rsid w:val="000820F9"/>
    <w:rsid w:val="00082173"/>
    <w:rsid w:val="00082C9E"/>
    <w:rsid w:val="00084C3B"/>
    <w:rsid w:val="000854A4"/>
    <w:rsid w:val="00086314"/>
    <w:rsid w:val="00086647"/>
    <w:rsid w:val="00086731"/>
    <w:rsid w:val="00094D18"/>
    <w:rsid w:val="00096983"/>
    <w:rsid w:val="00096B3D"/>
    <w:rsid w:val="00097AD1"/>
    <w:rsid w:val="000A15D1"/>
    <w:rsid w:val="000A238E"/>
    <w:rsid w:val="000A2424"/>
    <w:rsid w:val="000A34BB"/>
    <w:rsid w:val="000A3A11"/>
    <w:rsid w:val="000A4FD1"/>
    <w:rsid w:val="000A534A"/>
    <w:rsid w:val="000A55FD"/>
    <w:rsid w:val="000A5860"/>
    <w:rsid w:val="000A75ED"/>
    <w:rsid w:val="000B061E"/>
    <w:rsid w:val="000B0621"/>
    <w:rsid w:val="000B1F07"/>
    <w:rsid w:val="000B4D57"/>
    <w:rsid w:val="000B5603"/>
    <w:rsid w:val="000B66F7"/>
    <w:rsid w:val="000C04E1"/>
    <w:rsid w:val="000C098F"/>
    <w:rsid w:val="000C12BB"/>
    <w:rsid w:val="000C178E"/>
    <w:rsid w:val="000C5176"/>
    <w:rsid w:val="000D0366"/>
    <w:rsid w:val="000D389C"/>
    <w:rsid w:val="000E04E9"/>
    <w:rsid w:val="000E1A04"/>
    <w:rsid w:val="000E224F"/>
    <w:rsid w:val="000E2560"/>
    <w:rsid w:val="000E29EE"/>
    <w:rsid w:val="000E2C20"/>
    <w:rsid w:val="000E4D8B"/>
    <w:rsid w:val="000E73DA"/>
    <w:rsid w:val="000E765F"/>
    <w:rsid w:val="000E773D"/>
    <w:rsid w:val="000E79D4"/>
    <w:rsid w:val="000E7A2A"/>
    <w:rsid w:val="000E7ED6"/>
    <w:rsid w:val="000F02B5"/>
    <w:rsid w:val="000F3FD9"/>
    <w:rsid w:val="000F4F48"/>
    <w:rsid w:val="000F50B0"/>
    <w:rsid w:val="000F5140"/>
    <w:rsid w:val="000F6D5B"/>
    <w:rsid w:val="000F73DF"/>
    <w:rsid w:val="000F794A"/>
    <w:rsid w:val="000F7D81"/>
    <w:rsid w:val="00101367"/>
    <w:rsid w:val="00102700"/>
    <w:rsid w:val="001039BE"/>
    <w:rsid w:val="00103D2B"/>
    <w:rsid w:val="00104715"/>
    <w:rsid w:val="00104D78"/>
    <w:rsid w:val="00106291"/>
    <w:rsid w:val="001063DE"/>
    <w:rsid w:val="00106467"/>
    <w:rsid w:val="00106E2A"/>
    <w:rsid w:val="00110B46"/>
    <w:rsid w:val="00110B98"/>
    <w:rsid w:val="00110DC8"/>
    <w:rsid w:val="00110FFF"/>
    <w:rsid w:val="00112CD9"/>
    <w:rsid w:val="0011346D"/>
    <w:rsid w:val="00115503"/>
    <w:rsid w:val="00115746"/>
    <w:rsid w:val="00115CFA"/>
    <w:rsid w:val="00116154"/>
    <w:rsid w:val="0011662B"/>
    <w:rsid w:val="00117277"/>
    <w:rsid w:val="0012124F"/>
    <w:rsid w:val="001216FF"/>
    <w:rsid w:val="001229E2"/>
    <w:rsid w:val="00123AE2"/>
    <w:rsid w:val="001255B6"/>
    <w:rsid w:val="0012582A"/>
    <w:rsid w:val="001267A2"/>
    <w:rsid w:val="00127152"/>
    <w:rsid w:val="00127CF1"/>
    <w:rsid w:val="001317C4"/>
    <w:rsid w:val="00132BD5"/>
    <w:rsid w:val="00134768"/>
    <w:rsid w:val="0013716E"/>
    <w:rsid w:val="00137386"/>
    <w:rsid w:val="001416D6"/>
    <w:rsid w:val="00141B1B"/>
    <w:rsid w:val="001433F3"/>
    <w:rsid w:val="00143E33"/>
    <w:rsid w:val="0014415D"/>
    <w:rsid w:val="00144ED8"/>
    <w:rsid w:val="00151513"/>
    <w:rsid w:val="001525C3"/>
    <w:rsid w:val="00153629"/>
    <w:rsid w:val="00153FD1"/>
    <w:rsid w:val="0015414F"/>
    <w:rsid w:val="0015495F"/>
    <w:rsid w:val="00155785"/>
    <w:rsid w:val="001557DF"/>
    <w:rsid w:val="00157FA9"/>
    <w:rsid w:val="0016224D"/>
    <w:rsid w:val="001628DA"/>
    <w:rsid w:val="00163DB0"/>
    <w:rsid w:val="001640AF"/>
    <w:rsid w:val="00164843"/>
    <w:rsid w:val="0016635A"/>
    <w:rsid w:val="00170846"/>
    <w:rsid w:val="00170DA1"/>
    <w:rsid w:val="00172996"/>
    <w:rsid w:val="00173731"/>
    <w:rsid w:val="0017374F"/>
    <w:rsid w:val="00174538"/>
    <w:rsid w:val="00175F57"/>
    <w:rsid w:val="0017716A"/>
    <w:rsid w:val="0018033F"/>
    <w:rsid w:val="001803E7"/>
    <w:rsid w:val="00180AFA"/>
    <w:rsid w:val="001816E8"/>
    <w:rsid w:val="00183165"/>
    <w:rsid w:val="001831B1"/>
    <w:rsid w:val="001837E8"/>
    <w:rsid w:val="001848EB"/>
    <w:rsid w:val="00190721"/>
    <w:rsid w:val="001919D7"/>
    <w:rsid w:val="00191B44"/>
    <w:rsid w:val="00193069"/>
    <w:rsid w:val="001A0057"/>
    <w:rsid w:val="001A13D7"/>
    <w:rsid w:val="001A1D4F"/>
    <w:rsid w:val="001A1E67"/>
    <w:rsid w:val="001A262D"/>
    <w:rsid w:val="001A2C72"/>
    <w:rsid w:val="001A403D"/>
    <w:rsid w:val="001A4B67"/>
    <w:rsid w:val="001A52AC"/>
    <w:rsid w:val="001A53D1"/>
    <w:rsid w:val="001A5AF9"/>
    <w:rsid w:val="001B01D4"/>
    <w:rsid w:val="001B0478"/>
    <w:rsid w:val="001B14BF"/>
    <w:rsid w:val="001B1CB0"/>
    <w:rsid w:val="001B5503"/>
    <w:rsid w:val="001B6732"/>
    <w:rsid w:val="001C02B1"/>
    <w:rsid w:val="001C1592"/>
    <w:rsid w:val="001C2657"/>
    <w:rsid w:val="001C2DED"/>
    <w:rsid w:val="001C313F"/>
    <w:rsid w:val="001C3DE7"/>
    <w:rsid w:val="001C4122"/>
    <w:rsid w:val="001C5323"/>
    <w:rsid w:val="001C6970"/>
    <w:rsid w:val="001C6B1E"/>
    <w:rsid w:val="001C7941"/>
    <w:rsid w:val="001D30A2"/>
    <w:rsid w:val="001D4012"/>
    <w:rsid w:val="001D41FD"/>
    <w:rsid w:val="001D52F7"/>
    <w:rsid w:val="001D684D"/>
    <w:rsid w:val="001D7E52"/>
    <w:rsid w:val="001E0767"/>
    <w:rsid w:val="001E26C8"/>
    <w:rsid w:val="001E27CB"/>
    <w:rsid w:val="001E2D3B"/>
    <w:rsid w:val="001E44CC"/>
    <w:rsid w:val="001E459E"/>
    <w:rsid w:val="001E7D04"/>
    <w:rsid w:val="001F0F14"/>
    <w:rsid w:val="001F1672"/>
    <w:rsid w:val="001F2A53"/>
    <w:rsid w:val="001F378C"/>
    <w:rsid w:val="001F394F"/>
    <w:rsid w:val="001F50F8"/>
    <w:rsid w:val="001F5738"/>
    <w:rsid w:val="00200A65"/>
    <w:rsid w:val="00202061"/>
    <w:rsid w:val="00202702"/>
    <w:rsid w:val="0020290A"/>
    <w:rsid w:val="00202965"/>
    <w:rsid w:val="00207DA1"/>
    <w:rsid w:val="002105B3"/>
    <w:rsid w:val="0021099E"/>
    <w:rsid w:val="00213D12"/>
    <w:rsid w:val="00213FA3"/>
    <w:rsid w:val="00214661"/>
    <w:rsid w:val="00214E24"/>
    <w:rsid w:val="00216A45"/>
    <w:rsid w:val="002219CE"/>
    <w:rsid w:val="002220CF"/>
    <w:rsid w:val="00223E7A"/>
    <w:rsid w:val="00227755"/>
    <w:rsid w:val="00230BFE"/>
    <w:rsid w:val="002314CA"/>
    <w:rsid w:val="00235621"/>
    <w:rsid w:val="0023585B"/>
    <w:rsid w:val="002361B0"/>
    <w:rsid w:val="002363CA"/>
    <w:rsid w:val="0023717E"/>
    <w:rsid w:val="00237232"/>
    <w:rsid w:val="0023729E"/>
    <w:rsid w:val="00240A68"/>
    <w:rsid w:val="00241C4D"/>
    <w:rsid w:val="002428C1"/>
    <w:rsid w:val="002437D6"/>
    <w:rsid w:val="00247A79"/>
    <w:rsid w:val="00252C9E"/>
    <w:rsid w:val="00253AEB"/>
    <w:rsid w:val="002547CC"/>
    <w:rsid w:val="00255524"/>
    <w:rsid w:val="00255617"/>
    <w:rsid w:val="00255A4E"/>
    <w:rsid w:val="00261C73"/>
    <w:rsid w:val="002631ED"/>
    <w:rsid w:val="00265CED"/>
    <w:rsid w:val="0026669B"/>
    <w:rsid w:val="00266CB6"/>
    <w:rsid w:val="00267099"/>
    <w:rsid w:val="00267307"/>
    <w:rsid w:val="00267AC7"/>
    <w:rsid w:val="00270DA3"/>
    <w:rsid w:val="00270E41"/>
    <w:rsid w:val="00272DA6"/>
    <w:rsid w:val="00272F76"/>
    <w:rsid w:val="002734AF"/>
    <w:rsid w:val="002739D3"/>
    <w:rsid w:val="00273AE5"/>
    <w:rsid w:val="00273B9F"/>
    <w:rsid w:val="002745F7"/>
    <w:rsid w:val="002749F9"/>
    <w:rsid w:val="00275822"/>
    <w:rsid w:val="00275F08"/>
    <w:rsid w:val="00276467"/>
    <w:rsid w:val="00277333"/>
    <w:rsid w:val="00277BD3"/>
    <w:rsid w:val="002816C1"/>
    <w:rsid w:val="0028339A"/>
    <w:rsid w:val="00284E22"/>
    <w:rsid w:val="0028523B"/>
    <w:rsid w:val="00285483"/>
    <w:rsid w:val="002860BF"/>
    <w:rsid w:val="0028613F"/>
    <w:rsid w:val="002877F2"/>
    <w:rsid w:val="00291B90"/>
    <w:rsid w:val="00291C11"/>
    <w:rsid w:val="00292AED"/>
    <w:rsid w:val="002931B1"/>
    <w:rsid w:val="00294BA7"/>
    <w:rsid w:val="00296024"/>
    <w:rsid w:val="002A1231"/>
    <w:rsid w:val="002A54B6"/>
    <w:rsid w:val="002A5F35"/>
    <w:rsid w:val="002A605A"/>
    <w:rsid w:val="002A63AC"/>
    <w:rsid w:val="002B058B"/>
    <w:rsid w:val="002B0B8C"/>
    <w:rsid w:val="002B1899"/>
    <w:rsid w:val="002B2045"/>
    <w:rsid w:val="002B378D"/>
    <w:rsid w:val="002B47DC"/>
    <w:rsid w:val="002B6001"/>
    <w:rsid w:val="002B6652"/>
    <w:rsid w:val="002B6975"/>
    <w:rsid w:val="002C18D9"/>
    <w:rsid w:val="002C399E"/>
    <w:rsid w:val="002C7656"/>
    <w:rsid w:val="002D0371"/>
    <w:rsid w:val="002D21B9"/>
    <w:rsid w:val="002D25AE"/>
    <w:rsid w:val="002D326F"/>
    <w:rsid w:val="002D34FB"/>
    <w:rsid w:val="002D3839"/>
    <w:rsid w:val="002D48FE"/>
    <w:rsid w:val="002D57C9"/>
    <w:rsid w:val="002D5991"/>
    <w:rsid w:val="002D6A31"/>
    <w:rsid w:val="002D732D"/>
    <w:rsid w:val="002D7C58"/>
    <w:rsid w:val="002E17C7"/>
    <w:rsid w:val="002E2920"/>
    <w:rsid w:val="002E3BB1"/>
    <w:rsid w:val="002E5518"/>
    <w:rsid w:val="002E5C2D"/>
    <w:rsid w:val="002E654F"/>
    <w:rsid w:val="002E735D"/>
    <w:rsid w:val="002F40EA"/>
    <w:rsid w:val="002F4FB3"/>
    <w:rsid w:val="002F58FF"/>
    <w:rsid w:val="002F6047"/>
    <w:rsid w:val="002F7413"/>
    <w:rsid w:val="0030311B"/>
    <w:rsid w:val="003032B7"/>
    <w:rsid w:val="00303FB1"/>
    <w:rsid w:val="00304C4F"/>
    <w:rsid w:val="0030553C"/>
    <w:rsid w:val="003057E1"/>
    <w:rsid w:val="003068E0"/>
    <w:rsid w:val="003069EB"/>
    <w:rsid w:val="00307584"/>
    <w:rsid w:val="0030764D"/>
    <w:rsid w:val="00307775"/>
    <w:rsid w:val="00307A6E"/>
    <w:rsid w:val="00307D34"/>
    <w:rsid w:val="00311976"/>
    <w:rsid w:val="003121FD"/>
    <w:rsid w:val="00313AA8"/>
    <w:rsid w:val="003150FA"/>
    <w:rsid w:val="00315B04"/>
    <w:rsid w:val="003209D1"/>
    <w:rsid w:val="003229F5"/>
    <w:rsid w:val="0032405B"/>
    <w:rsid w:val="003241C8"/>
    <w:rsid w:val="003257EB"/>
    <w:rsid w:val="003305E2"/>
    <w:rsid w:val="00330DDC"/>
    <w:rsid w:val="003317D8"/>
    <w:rsid w:val="00332F4C"/>
    <w:rsid w:val="0033393D"/>
    <w:rsid w:val="00340115"/>
    <w:rsid w:val="0034014D"/>
    <w:rsid w:val="003402E5"/>
    <w:rsid w:val="00343ED3"/>
    <w:rsid w:val="00344867"/>
    <w:rsid w:val="003448EB"/>
    <w:rsid w:val="00344938"/>
    <w:rsid w:val="00345228"/>
    <w:rsid w:val="0034723C"/>
    <w:rsid w:val="003473B7"/>
    <w:rsid w:val="0035012C"/>
    <w:rsid w:val="00351D3D"/>
    <w:rsid w:val="00352296"/>
    <w:rsid w:val="0035246C"/>
    <w:rsid w:val="00352B9B"/>
    <w:rsid w:val="003530C5"/>
    <w:rsid w:val="00353162"/>
    <w:rsid w:val="00354573"/>
    <w:rsid w:val="00355973"/>
    <w:rsid w:val="00356979"/>
    <w:rsid w:val="00357C6B"/>
    <w:rsid w:val="00363C48"/>
    <w:rsid w:val="00366DB5"/>
    <w:rsid w:val="00367915"/>
    <w:rsid w:val="00370920"/>
    <w:rsid w:val="003721CD"/>
    <w:rsid w:val="00374722"/>
    <w:rsid w:val="0037597B"/>
    <w:rsid w:val="00376E85"/>
    <w:rsid w:val="00376F13"/>
    <w:rsid w:val="0037765E"/>
    <w:rsid w:val="00377B7B"/>
    <w:rsid w:val="00380AEF"/>
    <w:rsid w:val="00380D48"/>
    <w:rsid w:val="0038330F"/>
    <w:rsid w:val="003845B3"/>
    <w:rsid w:val="00384814"/>
    <w:rsid w:val="0038697D"/>
    <w:rsid w:val="00386FB4"/>
    <w:rsid w:val="00390199"/>
    <w:rsid w:val="003909D8"/>
    <w:rsid w:val="0039168A"/>
    <w:rsid w:val="0039240B"/>
    <w:rsid w:val="00393A47"/>
    <w:rsid w:val="003944F5"/>
    <w:rsid w:val="003960B5"/>
    <w:rsid w:val="003A1D0B"/>
    <w:rsid w:val="003A3F89"/>
    <w:rsid w:val="003A4D07"/>
    <w:rsid w:val="003A572A"/>
    <w:rsid w:val="003A5A5B"/>
    <w:rsid w:val="003A7E38"/>
    <w:rsid w:val="003B2097"/>
    <w:rsid w:val="003B2EFA"/>
    <w:rsid w:val="003B3A7E"/>
    <w:rsid w:val="003B5A4B"/>
    <w:rsid w:val="003C0AB4"/>
    <w:rsid w:val="003C224A"/>
    <w:rsid w:val="003C59AE"/>
    <w:rsid w:val="003C5B9B"/>
    <w:rsid w:val="003C7283"/>
    <w:rsid w:val="003C7B45"/>
    <w:rsid w:val="003D1836"/>
    <w:rsid w:val="003D2B67"/>
    <w:rsid w:val="003D34AF"/>
    <w:rsid w:val="003D49F5"/>
    <w:rsid w:val="003D5424"/>
    <w:rsid w:val="003D596F"/>
    <w:rsid w:val="003D7B2C"/>
    <w:rsid w:val="003E045C"/>
    <w:rsid w:val="003E0786"/>
    <w:rsid w:val="003E1D03"/>
    <w:rsid w:val="003E36F8"/>
    <w:rsid w:val="003E5A27"/>
    <w:rsid w:val="003E5C60"/>
    <w:rsid w:val="003E700F"/>
    <w:rsid w:val="003F12FA"/>
    <w:rsid w:val="003F1842"/>
    <w:rsid w:val="003F2C44"/>
    <w:rsid w:val="003F3F0C"/>
    <w:rsid w:val="003F47A2"/>
    <w:rsid w:val="003F501C"/>
    <w:rsid w:val="003F7AC8"/>
    <w:rsid w:val="0040051F"/>
    <w:rsid w:val="0040096B"/>
    <w:rsid w:val="00401F80"/>
    <w:rsid w:val="00402027"/>
    <w:rsid w:val="00402648"/>
    <w:rsid w:val="00403ECC"/>
    <w:rsid w:val="00403FDB"/>
    <w:rsid w:val="00404797"/>
    <w:rsid w:val="004074D5"/>
    <w:rsid w:val="00407A63"/>
    <w:rsid w:val="0041404F"/>
    <w:rsid w:val="004144FE"/>
    <w:rsid w:val="00416B59"/>
    <w:rsid w:val="00416D82"/>
    <w:rsid w:val="00417D87"/>
    <w:rsid w:val="004224E3"/>
    <w:rsid w:val="004226B2"/>
    <w:rsid w:val="00422ED6"/>
    <w:rsid w:val="00422EE5"/>
    <w:rsid w:val="004242DC"/>
    <w:rsid w:val="0042517B"/>
    <w:rsid w:val="0042568A"/>
    <w:rsid w:val="00426889"/>
    <w:rsid w:val="00427223"/>
    <w:rsid w:val="00427D5E"/>
    <w:rsid w:val="004308CC"/>
    <w:rsid w:val="00430DB1"/>
    <w:rsid w:val="00433491"/>
    <w:rsid w:val="004373E0"/>
    <w:rsid w:val="00440460"/>
    <w:rsid w:val="004406C0"/>
    <w:rsid w:val="00441B50"/>
    <w:rsid w:val="00442B7C"/>
    <w:rsid w:val="00442FA8"/>
    <w:rsid w:val="00446127"/>
    <w:rsid w:val="00446CEF"/>
    <w:rsid w:val="00446E67"/>
    <w:rsid w:val="004478F8"/>
    <w:rsid w:val="00447D93"/>
    <w:rsid w:val="004508DC"/>
    <w:rsid w:val="00452DA2"/>
    <w:rsid w:val="004536A7"/>
    <w:rsid w:val="0045586A"/>
    <w:rsid w:val="004563AB"/>
    <w:rsid w:val="004622B4"/>
    <w:rsid w:val="00463E94"/>
    <w:rsid w:val="00464BD6"/>
    <w:rsid w:val="00465705"/>
    <w:rsid w:val="004666DA"/>
    <w:rsid w:val="004668D0"/>
    <w:rsid w:val="00466EEB"/>
    <w:rsid w:val="004674A3"/>
    <w:rsid w:val="00470453"/>
    <w:rsid w:val="00470B63"/>
    <w:rsid w:val="00470CDD"/>
    <w:rsid w:val="00471DAA"/>
    <w:rsid w:val="00473591"/>
    <w:rsid w:val="00473FF2"/>
    <w:rsid w:val="004747D5"/>
    <w:rsid w:val="004766D7"/>
    <w:rsid w:val="00480CF5"/>
    <w:rsid w:val="004824FB"/>
    <w:rsid w:val="0048291F"/>
    <w:rsid w:val="004832C0"/>
    <w:rsid w:val="00483373"/>
    <w:rsid w:val="0048399C"/>
    <w:rsid w:val="0048473C"/>
    <w:rsid w:val="00484BAB"/>
    <w:rsid w:val="00485003"/>
    <w:rsid w:val="00485144"/>
    <w:rsid w:val="00485670"/>
    <w:rsid w:val="004858A3"/>
    <w:rsid w:val="00486398"/>
    <w:rsid w:val="00486CB3"/>
    <w:rsid w:val="00490A73"/>
    <w:rsid w:val="00491956"/>
    <w:rsid w:val="004924F9"/>
    <w:rsid w:val="00497AE6"/>
    <w:rsid w:val="004A0014"/>
    <w:rsid w:val="004A0CF5"/>
    <w:rsid w:val="004A310B"/>
    <w:rsid w:val="004A361B"/>
    <w:rsid w:val="004A3931"/>
    <w:rsid w:val="004A39A5"/>
    <w:rsid w:val="004A4AE2"/>
    <w:rsid w:val="004A59E5"/>
    <w:rsid w:val="004A5AA2"/>
    <w:rsid w:val="004A62EA"/>
    <w:rsid w:val="004A6749"/>
    <w:rsid w:val="004B0383"/>
    <w:rsid w:val="004B09D6"/>
    <w:rsid w:val="004B1022"/>
    <w:rsid w:val="004B2D5A"/>
    <w:rsid w:val="004B51C9"/>
    <w:rsid w:val="004B549E"/>
    <w:rsid w:val="004B72A8"/>
    <w:rsid w:val="004C2073"/>
    <w:rsid w:val="004C2523"/>
    <w:rsid w:val="004C2D90"/>
    <w:rsid w:val="004C3619"/>
    <w:rsid w:val="004C3A53"/>
    <w:rsid w:val="004C48A6"/>
    <w:rsid w:val="004C4F0A"/>
    <w:rsid w:val="004C58F7"/>
    <w:rsid w:val="004C63D6"/>
    <w:rsid w:val="004C6988"/>
    <w:rsid w:val="004C75E8"/>
    <w:rsid w:val="004C7DA9"/>
    <w:rsid w:val="004D0478"/>
    <w:rsid w:val="004D08D1"/>
    <w:rsid w:val="004D29DE"/>
    <w:rsid w:val="004D3A3A"/>
    <w:rsid w:val="004D48B2"/>
    <w:rsid w:val="004D4B44"/>
    <w:rsid w:val="004D5EAC"/>
    <w:rsid w:val="004D754F"/>
    <w:rsid w:val="004E0507"/>
    <w:rsid w:val="004E08B4"/>
    <w:rsid w:val="004E149B"/>
    <w:rsid w:val="004E1C3D"/>
    <w:rsid w:val="004E1CA2"/>
    <w:rsid w:val="004E33C4"/>
    <w:rsid w:val="004E38A4"/>
    <w:rsid w:val="004E44D2"/>
    <w:rsid w:val="004E5747"/>
    <w:rsid w:val="004E5C0C"/>
    <w:rsid w:val="004E5F5A"/>
    <w:rsid w:val="004E6F62"/>
    <w:rsid w:val="004E71D9"/>
    <w:rsid w:val="004F01AE"/>
    <w:rsid w:val="004F0BC9"/>
    <w:rsid w:val="004F287F"/>
    <w:rsid w:val="004F449B"/>
    <w:rsid w:val="004F5B7A"/>
    <w:rsid w:val="005016A9"/>
    <w:rsid w:val="00502E10"/>
    <w:rsid w:val="00504886"/>
    <w:rsid w:val="005049BB"/>
    <w:rsid w:val="00504FA2"/>
    <w:rsid w:val="005058E2"/>
    <w:rsid w:val="00507DE4"/>
    <w:rsid w:val="00507DF6"/>
    <w:rsid w:val="005109A5"/>
    <w:rsid w:val="00511FE9"/>
    <w:rsid w:val="00512BFB"/>
    <w:rsid w:val="00513E22"/>
    <w:rsid w:val="0051548D"/>
    <w:rsid w:val="00515E66"/>
    <w:rsid w:val="0051637F"/>
    <w:rsid w:val="00517070"/>
    <w:rsid w:val="0051790B"/>
    <w:rsid w:val="00517F3E"/>
    <w:rsid w:val="00521362"/>
    <w:rsid w:val="005233B2"/>
    <w:rsid w:val="00523B1A"/>
    <w:rsid w:val="00523E9D"/>
    <w:rsid w:val="00525279"/>
    <w:rsid w:val="00526ECD"/>
    <w:rsid w:val="0053131E"/>
    <w:rsid w:val="00534B31"/>
    <w:rsid w:val="00535467"/>
    <w:rsid w:val="00535EDD"/>
    <w:rsid w:val="0053647B"/>
    <w:rsid w:val="005372AF"/>
    <w:rsid w:val="00537C9C"/>
    <w:rsid w:val="00540E65"/>
    <w:rsid w:val="0054141C"/>
    <w:rsid w:val="00541D28"/>
    <w:rsid w:val="005438E7"/>
    <w:rsid w:val="00544867"/>
    <w:rsid w:val="005476E0"/>
    <w:rsid w:val="00547C8F"/>
    <w:rsid w:val="00550A12"/>
    <w:rsid w:val="0055195B"/>
    <w:rsid w:val="00552036"/>
    <w:rsid w:val="005526F3"/>
    <w:rsid w:val="00552C3F"/>
    <w:rsid w:val="00554328"/>
    <w:rsid w:val="00554AD4"/>
    <w:rsid w:val="00556818"/>
    <w:rsid w:val="00556B41"/>
    <w:rsid w:val="00557EFE"/>
    <w:rsid w:val="0056164A"/>
    <w:rsid w:val="00562D89"/>
    <w:rsid w:val="005654EB"/>
    <w:rsid w:val="00565B2A"/>
    <w:rsid w:val="00565D0D"/>
    <w:rsid w:val="00566750"/>
    <w:rsid w:val="005710C7"/>
    <w:rsid w:val="005723A7"/>
    <w:rsid w:val="005724A9"/>
    <w:rsid w:val="005725F2"/>
    <w:rsid w:val="00572FED"/>
    <w:rsid w:val="005740F3"/>
    <w:rsid w:val="0057535C"/>
    <w:rsid w:val="0057550F"/>
    <w:rsid w:val="005773F2"/>
    <w:rsid w:val="005774E1"/>
    <w:rsid w:val="00585956"/>
    <w:rsid w:val="00585EA7"/>
    <w:rsid w:val="005861C5"/>
    <w:rsid w:val="005905F3"/>
    <w:rsid w:val="00592E6E"/>
    <w:rsid w:val="00592F93"/>
    <w:rsid w:val="00593B79"/>
    <w:rsid w:val="00593C50"/>
    <w:rsid w:val="00594829"/>
    <w:rsid w:val="00594CF5"/>
    <w:rsid w:val="00595DF9"/>
    <w:rsid w:val="00596757"/>
    <w:rsid w:val="005974D5"/>
    <w:rsid w:val="00597D83"/>
    <w:rsid w:val="005A0BDB"/>
    <w:rsid w:val="005A279C"/>
    <w:rsid w:val="005A2F00"/>
    <w:rsid w:val="005A3885"/>
    <w:rsid w:val="005A7224"/>
    <w:rsid w:val="005B02D1"/>
    <w:rsid w:val="005B168F"/>
    <w:rsid w:val="005B1851"/>
    <w:rsid w:val="005B1A63"/>
    <w:rsid w:val="005B2108"/>
    <w:rsid w:val="005B58C7"/>
    <w:rsid w:val="005B6559"/>
    <w:rsid w:val="005B71A5"/>
    <w:rsid w:val="005C012C"/>
    <w:rsid w:val="005C2024"/>
    <w:rsid w:val="005C3DE4"/>
    <w:rsid w:val="005C6008"/>
    <w:rsid w:val="005D1EF1"/>
    <w:rsid w:val="005D2C2D"/>
    <w:rsid w:val="005D3F92"/>
    <w:rsid w:val="005D5453"/>
    <w:rsid w:val="005D5AD2"/>
    <w:rsid w:val="005D63F3"/>
    <w:rsid w:val="005E0220"/>
    <w:rsid w:val="005E0298"/>
    <w:rsid w:val="005E02B0"/>
    <w:rsid w:val="005E153C"/>
    <w:rsid w:val="005E3B7B"/>
    <w:rsid w:val="005E6C32"/>
    <w:rsid w:val="005E6F11"/>
    <w:rsid w:val="005E72E9"/>
    <w:rsid w:val="005E7902"/>
    <w:rsid w:val="005F0FAD"/>
    <w:rsid w:val="005F1851"/>
    <w:rsid w:val="005F1A1C"/>
    <w:rsid w:val="005F2EA3"/>
    <w:rsid w:val="005F41D6"/>
    <w:rsid w:val="005F42EC"/>
    <w:rsid w:val="005F4D07"/>
    <w:rsid w:val="005F4F69"/>
    <w:rsid w:val="006038A2"/>
    <w:rsid w:val="00604127"/>
    <w:rsid w:val="00606C69"/>
    <w:rsid w:val="0061049A"/>
    <w:rsid w:val="00611BF6"/>
    <w:rsid w:val="00612673"/>
    <w:rsid w:val="00615C5C"/>
    <w:rsid w:val="00615CA4"/>
    <w:rsid w:val="006161E4"/>
    <w:rsid w:val="00620369"/>
    <w:rsid w:val="00621B46"/>
    <w:rsid w:val="00625044"/>
    <w:rsid w:val="006252AC"/>
    <w:rsid w:val="0062539B"/>
    <w:rsid w:val="0062667A"/>
    <w:rsid w:val="006267AF"/>
    <w:rsid w:val="00627C42"/>
    <w:rsid w:val="006401BF"/>
    <w:rsid w:val="006426CE"/>
    <w:rsid w:val="0064308A"/>
    <w:rsid w:val="006430B8"/>
    <w:rsid w:val="006449BE"/>
    <w:rsid w:val="00644C9C"/>
    <w:rsid w:val="00647642"/>
    <w:rsid w:val="00647664"/>
    <w:rsid w:val="0065021C"/>
    <w:rsid w:val="0065090C"/>
    <w:rsid w:val="00650DF4"/>
    <w:rsid w:val="00652354"/>
    <w:rsid w:val="00652379"/>
    <w:rsid w:val="00653301"/>
    <w:rsid w:val="00654E91"/>
    <w:rsid w:val="0065530D"/>
    <w:rsid w:val="00656367"/>
    <w:rsid w:val="0065666D"/>
    <w:rsid w:val="00657405"/>
    <w:rsid w:val="00657BDF"/>
    <w:rsid w:val="006623A9"/>
    <w:rsid w:val="00662564"/>
    <w:rsid w:val="006627C7"/>
    <w:rsid w:val="0066298A"/>
    <w:rsid w:val="00663720"/>
    <w:rsid w:val="00664601"/>
    <w:rsid w:val="006660FD"/>
    <w:rsid w:val="006666A7"/>
    <w:rsid w:val="0067077B"/>
    <w:rsid w:val="00671C69"/>
    <w:rsid w:val="00671DF4"/>
    <w:rsid w:val="0067214E"/>
    <w:rsid w:val="0067269C"/>
    <w:rsid w:val="00672968"/>
    <w:rsid w:val="006738F7"/>
    <w:rsid w:val="0067568B"/>
    <w:rsid w:val="00676EFD"/>
    <w:rsid w:val="00677262"/>
    <w:rsid w:val="006773C0"/>
    <w:rsid w:val="0068067F"/>
    <w:rsid w:val="00684043"/>
    <w:rsid w:val="00684D53"/>
    <w:rsid w:val="00685A91"/>
    <w:rsid w:val="00686336"/>
    <w:rsid w:val="00690351"/>
    <w:rsid w:val="00692CAB"/>
    <w:rsid w:val="00693D58"/>
    <w:rsid w:val="00693E03"/>
    <w:rsid w:val="00693F3F"/>
    <w:rsid w:val="006942C1"/>
    <w:rsid w:val="00694577"/>
    <w:rsid w:val="00694D9D"/>
    <w:rsid w:val="00696DC1"/>
    <w:rsid w:val="00697E14"/>
    <w:rsid w:val="006A443D"/>
    <w:rsid w:val="006A518A"/>
    <w:rsid w:val="006A5D71"/>
    <w:rsid w:val="006A5E77"/>
    <w:rsid w:val="006A63C4"/>
    <w:rsid w:val="006A7361"/>
    <w:rsid w:val="006A7E62"/>
    <w:rsid w:val="006B0F29"/>
    <w:rsid w:val="006B1733"/>
    <w:rsid w:val="006B181B"/>
    <w:rsid w:val="006B1DD1"/>
    <w:rsid w:val="006B1FDE"/>
    <w:rsid w:val="006B21D5"/>
    <w:rsid w:val="006B2DFF"/>
    <w:rsid w:val="006B3C23"/>
    <w:rsid w:val="006B4F25"/>
    <w:rsid w:val="006B6339"/>
    <w:rsid w:val="006B6B1A"/>
    <w:rsid w:val="006B73D6"/>
    <w:rsid w:val="006C21D6"/>
    <w:rsid w:val="006C4107"/>
    <w:rsid w:val="006C470D"/>
    <w:rsid w:val="006C5234"/>
    <w:rsid w:val="006C5F27"/>
    <w:rsid w:val="006C644D"/>
    <w:rsid w:val="006C66EF"/>
    <w:rsid w:val="006C786A"/>
    <w:rsid w:val="006D224F"/>
    <w:rsid w:val="006D3287"/>
    <w:rsid w:val="006D32E4"/>
    <w:rsid w:val="006D7681"/>
    <w:rsid w:val="006D7A97"/>
    <w:rsid w:val="006E10D4"/>
    <w:rsid w:val="006E33DA"/>
    <w:rsid w:val="006E3923"/>
    <w:rsid w:val="006E485A"/>
    <w:rsid w:val="006F03CD"/>
    <w:rsid w:val="006F2AD9"/>
    <w:rsid w:val="006F506F"/>
    <w:rsid w:val="006F571C"/>
    <w:rsid w:val="006F6762"/>
    <w:rsid w:val="007003F7"/>
    <w:rsid w:val="00700CCD"/>
    <w:rsid w:val="00700FAE"/>
    <w:rsid w:val="00702200"/>
    <w:rsid w:val="00703B9B"/>
    <w:rsid w:val="00703CCF"/>
    <w:rsid w:val="007043FC"/>
    <w:rsid w:val="0070536E"/>
    <w:rsid w:val="00705CE6"/>
    <w:rsid w:val="00706A7E"/>
    <w:rsid w:val="007071D5"/>
    <w:rsid w:val="00707891"/>
    <w:rsid w:val="00710C6E"/>
    <w:rsid w:val="007114C6"/>
    <w:rsid w:val="007140C2"/>
    <w:rsid w:val="007143B0"/>
    <w:rsid w:val="00715211"/>
    <w:rsid w:val="00716428"/>
    <w:rsid w:val="0071671F"/>
    <w:rsid w:val="00720E1E"/>
    <w:rsid w:val="00720FA4"/>
    <w:rsid w:val="007215D8"/>
    <w:rsid w:val="00723A0A"/>
    <w:rsid w:val="00724D53"/>
    <w:rsid w:val="007254BC"/>
    <w:rsid w:val="00725EE7"/>
    <w:rsid w:val="00726BDE"/>
    <w:rsid w:val="007278C8"/>
    <w:rsid w:val="007278D3"/>
    <w:rsid w:val="0073183B"/>
    <w:rsid w:val="00732A1A"/>
    <w:rsid w:val="00732C61"/>
    <w:rsid w:val="00732EA4"/>
    <w:rsid w:val="00733F15"/>
    <w:rsid w:val="0073445C"/>
    <w:rsid w:val="00735D49"/>
    <w:rsid w:val="00736788"/>
    <w:rsid w:val="00737F08"/>
    <w:rsid w:val="007408BD"/>
    <w:rsid w:val="00742F9F"/>
    <w:rsid w:val="00743BB8"/>
    <w:rsid w:val="007443DF"/>
    <w:rsid w:val="007456FD"/>
    <w:rsid w:val="00747E56"/>
    <w:rsid w:val="00750284"/>
    <w:rsid w:val="007522DF"/>
    <w:rsid w:val="00752C81"/>
    <w:rsid w:val="0075375C"/>
    <w:rsid w:val="00753B3F"/>
    <w:rsid w:val="00753C6F"/>
    <w:rsid w:val="00756433"/>
    <w:rsid w:val="0076224E"/>
    <w:rsid w:val="0076382C"/>
    <w:rsid w:val="00763E21"/>
    <w:rsid w:val="00766539"/>
    <w:rsid w:val="0076695B"/>
    <w:rsid w:val="007701E2"/>
    <w:rsid w:val="0077082B"/>
    <w:rsid w:val="007709EE"/>
    <w:rsid w:val="00773A22"/>
    <w:rsid w:val="00773F66"/>
    <w:rsid w:val="007804C8"/>
    <w:rsid w:val="0078098D"/>
    <w:rsid w:val="00780BE3"/>
    <w:rsid w:val="00785E95"/>
    <w:rsid w:val="0078666B"/>
    <w:rsid w:val="00786FF5"/>
    <w:rsid w:val="0078759A"/>
    <w:rsid w:val="00787EA2"/>
    <w:rsid w:val="00790ADC"/>
    <w:rsid w:val="00790E95"/>
    <w:rsid w:val="007912E2"/>
    <w:rsid w:val="00791575"/>
    <w:rsid w:val="007938F4"/>
    <w:rsid w:val="00794212"/>
    <w:rsid w:val="00795049"/>
    <w:rsid w:val="00796C6F"/>
    <w:rsid w:val="00796D95"/>
    <w:rsid w:val="00797919"/>
    <w:rsid w:val="007A23C4"/>
    <w:rsid w:val="007A36A2"/>
    <w:rsid w:val="007A55CE"/>
    <w:rsid w:val="007A7362"/>
    <w:rsid w:val="007B1175"/>
    <w:rsid w:val="007B185C"/>
    <w:rsid w:val="007B235B"/>
    <w:rsid w:val="007B5432"/>
    <w:rsid w:val="007B5A12"/>
    <w:rsid w:val="007B5D00"/>
    <w:rsid w:val="007B67EA"/>
    <w:rsid w:val="007C0D2D"/>
    <w:rsid w:val="007C1555"/>
    <w:rsid w:val="007C2129"/>
    <w:rsid w:val="007C5A54"/>
    <w:rsid w:val="007C5B1A"/>
    <w:rsid w:val="007D0F91"/>
    <w:rsid w:val="007D1663"/>
    <w:rsid w:val="007D2DC1"/>
    <w:rsid w:val="007D3BF4"/>
    <w:rsid w:val="007D3D7C"/>
    <w:rsid w:val="007D4114"/>
    <w:rsid w:val="007D5F6A"/>
    <w:rsid w:val="007D5F79"/>
    <w:rsid w:val="007D6F71"/>
    <w:rsid w:val="007E0D4D"/>
    <w:rsid w:val="007E1308"/>
    <w:rsid w:val="007E227D"/>
    <w:rsid w:val="007E250E"/>
    <w:rsid w:val="007E35F0"/>
    <w:rsid w:val="007E3DA8"/>
    <w:rsid w:val="007E3E37"/>
    <w:rsid w:val="007E4334"/>
    <w:rsid w:val="007E4A64"/>
    <w:rsid w:val="007E5598"/>
    <w:rsid w:val="007E66F7"/>
    <w:rsid w:val="007E6BEA"/>
    <w:rsid w:val="007E7573"/>
    <w:rsid w:val="007F18E4"/>
    <w:rsid w:val="007F1FBE"/>
    <w:rsid w:val="007F3378"/>
    <w:rsid w:val="007F3BA4"/>
    <w:rsid w:val="007F3C88"/>
    <w:rsid w:val="007F424B"/>
    <w:rsid w:val="007F434C"/>
    <w:rsid w:val="007F4686"/>
    <w:rsid w:val="007F4B76"/>
    <w:rsid w:val="007F5181"/>
    <w:rsid w:val="007F5E2D"/>
    <w:rsid w:val="00800A2A"/>
    <w:rsid w:val="00800DE0"/>
    <w:rsid w:val="00801417"/>
    <w:rsid w:val="008024F5"/>
    <w:rsid w:val="008025F6"/>
    <w:rsid w:val="00804342"/>
    <w:rsid w:val="008043E1"/>
    <w:rsid w:val="00806E7B"/>
    <w:rsid w:val="00810298"/>
    <w:rsid w:val="00811864"/>
    <w:rsid w:val="008125F2"/>
    <w:rsid w:val="00812D5B"/>
    <w:rsid w:val="00812ED8"/>
    <w:rsid w:val="00812F2D"/>
    <w:rsid w:val="008133B0"/>
    <w:rsid w:val="0081462E"/>
    <w:rsid w:val="0081484C"/>
    <w:rsid w:val="00820B7F"/>
    <w:rsid w:val="00821FD8"/>
    <w:rsid w:val="00822537"/>
    <w:rsid w:val="00822CBD"/>
    <w:rsid w:val="00824406"/>
    <w:rsid w:val="00824532"/>
    <w:rsid w:val="008253CA"/>
    <w:rsid w:val="00825775"/>
    <w:rsid w:val="00826762"/>
    <w:rsid w:val="00826E98"/>
    <w:rsid w:val="0083638F"/>
    <w:rsid w:val="00836F65"/>
    <w:rsid w:val="00837D5A"/>
    <w:rsid w:val="008403DD"/>
    <w:rsid w:val="00840403"/>
    <w:rsid w:val="008425BC"/>
    <w:rsid w:val="00843E7D"/>
    <w:rsid w:val="0084430B"/>
    <w:rsid w:val="0084462B"/>
    <w:rsid w:val="00846083"/>
    <w:rsid w:val="00850413"/>
    <w:rsid w:val="008508CC"/>
    <w:rsid w:val="00851196"/>
    <w:rsid w:val="0085263E"/>
    <w:rsid w:val="00854CA7"/>
    <w:rsid w:val="008550A9"/>
    <w:rsid w:val="00855BCB"/>
    <w:rsid w:val="00855EAA"/>
    <w:rsid w:val="0085703E"/>
    <w:rsid w:val="008576BA"/>
    <w:rsid w:val="00860B28"/>
    <w:rsid w:val="008615CF"/>
    <w:rsid w:val="008616BD"/>
    <w:rsid w:val="008631B3"/>
    <w:rsid w:val="0086444B"/>
    <w:rsid w:val="008644F7"/>
    <w:rsid w:val="008666FA"/>
    <w:rsid w:val="0086715D"/>
    <w:rsid w:val="0087016C"/>
    <w:rsid w:val="0087060F"/>
    <w:rsid w:val="00870D1D"/>
    <w:rsid w:val="00871233"/>
    <w:rsid w:val="00872CAE"/>
    <w:rsid w:val="00877E60"/>
    <w:rsid w:val="00880818"/>
    <w:rsid w:val="008814B9"/>
    <w:rsid w:val="00881A4E"/>
    <w:rsid w:val="00881DD1"/>
    <w:rsid w:val="00881FE4"/>
    <w:rsid w:val="00883632"/>
    <w:rsid w:val="008841C6"/>
    <w:rsid w:val="008842EC"/>
    <w:rsid w:val="00887619"/>
    <w:rsid w:val="0089083A"/>
    <w:rsid w:val="00892018"/>
    <w:rsid w:val="00892AED"/>
    <w:rsid w:val="00892CFF"/>
    <w:rsid w:val="00892D94"/>
    <w:rsid w:val="00893C72"/>
    <w:rsid w:val="00893F96"/>
    <w:rsid w:val="00895848"/>
    <w:rsid w:val="00895B34"/>
    <w:rsid w:val="00896A7B"/>
    <w:rsid w:val="008A042F"/>
    <w:rsid w:val="008A14A6"/>
    <w:rsid w:val="008A16C3"/>
    <w:rsid w:val="008A1BA6"/>
    <w:rsid w:val="008A1F54"/>
    <w:rsid w:val="008A2357"/>
    <w:rsid w:val="008A30B6"/>
    <w:rsid w:val="008A3845"/>
    <w:rsid w:val="008A4464"/>
    <w:rsid w:val="008A53B2"/>
    <w:rsid w:val="008A7821"/>
    <w:rsid w:val="008A7ACA"/>
    <w:rsid w:val="008A7DC6"/>
    <w:rsid w:val="008B1E5B"/>
    <w:rsid w:val="008B23E9"/>
    <w:rsid w:val="008B25CB"/>
    <w:rsid w:val="008B35AF"/>
    <w:rsid w:val="008B35CB"/>
    <w:rsid w:val="008B3B5F"/>
    <w:rsid w:val="008B3EC7"/>
    <w:rsid w:val="008B455F"/>
    <w:rsid w:val="008B5FC2"/>
    <w:rsid w:val="008B7ECE"/>
    <w:rsid w:val="008C1AD3"/>
    <w:rsid w:val="008C21A9"/>
    <w:rsid w:val="008C23FF"/>
    <w:rsid w:val="008C357D"/>
    <w:rsid w:val="008C50E6"/>
    <w:rsid w:val="008C59AD"/>
    <w:rsid w:val="008C636B"/>
    <w:rsid w:val="008D16D5"/>
    <w:rsid w:val="008D1BE1"/>
    <w:rsid w:val="008D2CC3"/>
    <w:rsid w:val="008D3EEC"/>
    <w:rsid w:val="008D4B3D"/>
    <w:rsid w:val="008D568E"/>
    <w:rsid w:val="008E1A97"/>
    <w:rsid w:val="008E1D03"/>
    <w:rsid w:val="008E3141"/>
    <w:rsid w:val="008E5FAF"/>
    <w:rsid w:val="008E614F"/>
    <w:rsid w:val="008E6ECD"/>
    <w:rsid w:val="008F00D0"/>
    <w:rsid w:val="008F0A5F"/>
    <w:rsid w:val="008F3335"/>
    <w:rsid w:val="008F33A5"/>
    <w:rsid w:val="008F4A62"/>
    <w:rsid w:val="008F4AA9"/>
    <w:rsid w:val="008F7707"/>
    <w:rsid w:val="008F7A99"/>
    <w:rsid w:val="008F7A9E"/>
    <w:rsid w:val="00900975"/>
    <w:rsid w:val="009030AE"/>
    <w:rsid w:val="00904722"/>
    <w:rsid w:val="00904A7F"/>
    <w:rsid w:val="009052C4"/>
    <w:rsid w:val="00905DDD"/>
    <w:rsid w:val="00906D14"/>
    <w:rsid w:val="009105E0"/>
    <w:rsid w:val="0091089B"/>
    <w:rsid w:val="00911C75"/>
    <w:rsid w:val="0091314C"/>
    <w:rsid w:val="00913C44"/>
    <w:rsid w:val="00914225"/>
    <w:rsid w:val="00915A19"/>
    <w:rsid w:val="00916595"/>
    <w:rsid w:val="00916D11"/>
    <w:rsid w:val="009206CB"/>
    <w:rsid w:val="009208A8"/>
    <w:rsid w:val="0092335D"/>
    <w:rsid w:val="00926A67"/>
    <w:rsid w:val="00926F56"/>
    <w:rsid w:val="0093023F"/>
    <w:rsid w:val="0093224B"/>
    <w:rsid w:val="00932857"/>
    <w:rsid w:val="00933765"/>
    <w:rsid w:val="00934216"/>
    <w:rsid w:val="00934326"/>
    <w:rsid w:val="00935C0A"/>
    <w:rsid w:val="00937193"/>
    <w:rsid w:val="00937EEA"/>
    <w:rsid w:val="00943F05"/>
    <w:rsid w:val="009448F2"/>
    <w:rsid w:val="0094497B"/>
    <w:rsid w:val="00946311"/>
    <w:rsid w:val="00947470"/>
    <w:rsid w:val="00950922"/>
    <w:rsid w:val="00951DCA"/>
    <w:rsid w:val="009545B1"/>
    <w:rsid w:val="00955199"/>
    <w:rsid w:val="0095694C"/>
    <w:rsid w:val="00956C7B"/>
    <w:rsid w:val="00957DDA"/>
    <w:rsid w:val="00957EA6"/>
    <w:rsid w:val="009623F1"/>
    <w:rsid w:val="00962B44"/>
    <w:rsid w:val="0096322D"/>
    <w:rsid w:val="00963716"/>
    <w:rsid w:val="00963E1B"/>
    <w:rsid w:val="00964BFB"/>
    <w:rsid w:val="00964CC0"/>
    <w:rsid w:val="00964E12"/>
    <w:rsid w:val="00965C45"/>
    <w:rsid w:val="009704FC"/>
    <w:rsid w:val="00972E61"/>
    <w:rsid w:val="009736AE"/>
    <w:rsid w:val="009768E5"/>
    <w:rsid w:val="0098076C"/>
    <w:rsid w:val="00980845"/>
    <w:rsid w:val="009817A7"/>
    <w:rsid w:val="0098189C"/>
    <w:rsid w:val="00982CE1"/>
    <w:rsid w:val="009866DA"/>
    <w:rsid w:val="009869E7"/>
    <w:rsid w:val="00990320"/>
    <w:rsid w:val="0099574B"/>
    <w:rsid w:val="0099774E"/>
    <w:rsid w:val="00997B00"/>
    <w:rsid w:val="00997C6E"/>
    <w:rsid w:val="009A0191"/>
    <w:rsid w:val="009A29F1"/>
    <w:rsid w:val="009A44BD"/>
    <w:rsid w:val="009A4A93"/>
    <w:rsid w:val="009A7B72"/>
    <w:rsid w:val="009B121E"/>
    <w:rsid w:val="009B5509"/>
    <w:rsid w:val="009B7D76"/>
    <w:rsid w:val="009C0074"/>
    <w:rsid w:val="009C01A6"/>
    <w:rsid w:val="009C02AB"/>
    <w:rsid w:val="009C14F5"/>
    <w:rsid w:val="009C1CE2"/>
    <w:rsid w:val="009C4A96"/>
    <w:rsid w:val="009C52F1"/>
    <w:rsid w:val="009C5845"/>
    <w:rsid w:val="009C6A98"/>
    <w:rsid w:val="009C7251"/>
    <w:rsid w:val="009D0693"/>
    <w:rsid w:val="009D117D"/>
    <w:rsid w:val="009D2ECF"/>
    <w:rsid w:val="009D33DD"/>
    <w:rsid w:val="009D445F"/>
    <w:rsid w:val="009D5104"/>
    <w:rsid w:val="009D668E"/>
    <w:rsid w:val="009D6765"/>
    <w:rsid w:val="009D67D1"/>
    <w:rsid w:val="009D7A33"/>
    <w:rsid w:val="009E2295"/>
    <w:rsid w:val="009E32D9"/>
    <w:rsid w:val="009E4B6F"/>
    <w:rsid w:val="009E4E93"/>
    <w:rsid w:val="009E6095"/>
    <w:rsid w:val="009E6B92"/>
    <w:rsid w:val="009E6C9A"/>
    <w:rsid w:val="009E7FD5"/>
    <w:rsid w:val="009F0216"/>
    <w:rsid w:val="009F05FE"/>
    <w:rsid w:val="009F1360"/>
    <w:rsid w:val="009F16ED"/>
    <w:rsid w:val="009F1A31"/>
    <w:rsid w:val="009F31AE"/>
    <w:rsid w:val="009F4581"/>
    <w:rsid w:val="009F4922"/>
    <w:rsid w:val="009F4F06"/>
    <w:rsid w:val="00A02812"/>
    <w:rsid w:val="00A056FE"/>
    <w:rsid w:val="00A0752F"/>
    <w:rsid w:val="00A106E0"/>
    <w:rsid w:val="00A12238"/>
    <w:rsid w:val="00A145DB"/>
    <w:rsid w:val="00A20173"/>
    <w:rsid w:val="00A21334"/>
    <w:rsid w:val="00A23E3C"/>
    <w:rsid w:val="00A24F81"/>
    <w:rsid w:val="00A250CD"/>
    <w:rsid w:val="00A26468"/>
    <w:rsid w:val="00A267E4"/>
    <w:rsid w:val="00A26CDC"/>
    <w:rsid w:val="00A27CA4"/>
    <w:rsid w:val="00A3039C"/>
    <w:rsid w:val="00A32365"/>
    <w:rsid w:val="00A332C9"/>
    <w:rsid w:val="00A333F2"/>
    <w:rsid w:val="00A34324"/>
    <w:rsid w:val="00A3529D"/>
    <w:rsid w:val="00A37005"/>
    <w:rsid w:val="00A40E46"/>
    <w:rsid w:val="00A42744"/>
    <w:rsid w:val="00A42C5E"/>
    <w:rsid w:val="00A43C9C"/>
    <w:rsid w:val="00A43F68"/>
    <w:rsid w:val="00A44165"/>
    <w:rsid w:val="00A44DDA"/>
    <w:rsid w:val="00A46E59"/>
    <w:rsid w:val="00A503F4"/>
    <w:rsid w:val="00A51956"/>
    <w:rsid w:val="00A5198A"/>
    <w:rsid w:val="00A53657"/>
    <w:rsid w:val="00A536F0"/>
    <w:rsid w:val="00A5466C"/>
    <w:rsid w:val="00A5532D"/>
    <w:rsid w:val="00A55D35"/>
    <w:rsid w:val="00A56A3E"/>
    <w:rsid w:val="00A56C26"/>
    <w:rsid w:val="00A56F2F"/>
    <w:rsid w:val="00A577B4"/>
    <w:rsid w:val="00A57D15"/>
    <w:rsid w:val="00A609E6"/>
    <w:rsid w:val="00A61FFB"/>
    <w:rsid w:val="00A633F3"/>
    <w:rsid w:val="00A64272"/>
    <w:rsid w:val="00A64BFA"/>
    <w:rsid w:val="00A65D07"/>
    <w:rsid w:val="00A66294"/>
    <w:rsid w:val="00A670E2"/>
    <w:rsid w:val="00A7386A"/>
    <w:rsid w:val="00A74A34"/>
    <w:rsid w:val="00A75ABF"/>
    <w:rsid w:val="00A8224B"/>
    <w:rsid w:val="00A82AA6"/>
    <w:rsid w:val="00A82D6C"/>
    <w:rsid w:val="00A84528"/>
    <w:rsid w:val="00A84C8E"/>
    <w:rsid w:val="00A84DDA"/>
    <w:rsid w:val="00A86D1E"/>
    <w:rsid w:val="00A9033F"/>
    <w:rsid w:val="00A91857"/>
    <w:rsid w:val="00A94598"/>
    <w:rsid w:val="00A94AB8"/>
    <w:rsid w:val="00A951DC"/>
    <w:rsid w:val="00A95CCF"/>
    <w:rsid w:val="00A97EA6"/>
    <w:rsid w:val="00AA34F0"/>
    <w:rsid w:val="00AA4276"/>
    <w:rsid w:val="00AA681B"/>
    <w:rsid w:val="00AA7572"/>
    <w:rsid w:val="00AA764C"/>
    <w:rsid w:val="00AB001D"/>
    <w:rsid w:val="00AB165B"/>
    <w:rsid w:val="00AB192C"/>
    <w:rsid w:val="00AB281B"/>
    <w:rsid w:val="00AB3128"/>
    <w:rsid w:val="00AB3761"/>
    <w:rsid w:val="00AB55BD"/>
    <w:rsid w:val="00AB5C93"/>
    <w:rsid w:val="00AB6D78"/>
    <w:rsid w:val="00AC1652"/>
    <w:rsid w:val="00AC2DCD"/>
    <w:rsid w:val="00AC3DFE"/>
    <w:rsid w:val="00AC5BE8"/>
    <w:rsid w:val="00AC73C9"/>
    <w:rsid w:val="00AD06C0"/>
    <w:rsid w:val="00AD2101"/>
    <w:rsid w:val="00AD3B2C"/>
    <w:rsid w:val="00AD52C3"/>
    <w:rsid w:val="00AD65D8"/>
    <w:rsid w:val="00AD67C7"/>
    <w:rsid w:val="00AD776F"/>
    <w:rsid w:val="00AE2C07"/>
    <w:rsid w:val="00AE49D3"/>
    <w:rsid w:val="00AE601B"/>
    <w:rsid w:val="00AE752D"/>
    <w:rsid w:val="00AE7689"/>
    <w:rsid w:val="00AE7C25"/>
    <w:rsid w:val="00AF005D"/>
    <w:rsid w:val="00AF22D5"/>
    <w:rsid w:val="00AF4D14"/>
    <w:rsid w:val="00AF63E7"/>
    <w:rsid w:val="00AF7B8E"/>
    <w:rsid w:val="00B01511"/>
    <w:rsid w:val="00B02D7B"/>
    <w:rsid w:val="00B043EB"/>
    <w:rsid w:val="00B0495B"/>
    <w:rsid w:val="00B06A2D"/>
    <w:rsid w:val="00B078CB"/>
    <w:rsid w:val="00B11139"/>
    <w:rsid w:val="00B11734"/>
    <w:rsid w:val="00B1747C"/>
    <w:rsid w:val="00B1772E"/>
    <w:rsid w:val="00B20569"/>
    <w:rsid w:val="00B205B9"/>
    <w:rsid w:val="00B2170E"/>
    <w:rsid w:val="00B21A7E"/>
    <w:rsid w:val="00B236D6"/>
    <w:rsid w:val="00B24F00"/>
    <w:rsid w:val="00B26CD2"/>
    <w:rsid w:val="00B33C87"/>
    <w:rsid w:val="00B33EFF"/>
    <w:rsid w:val="00B343A1"/>
    <w:rsid w:val="00B4279B"/>
    <w:rsid w:val="00B46833"/>
    <w:rsid w:val="00B478DD"/>
    <w:rsid w:val="00B51ED7"/>
    <w:rsid w:val="00B539EC"/>
    <w:rsid w:val="00B53B31"/>
    <w:rsid w:val="00B54759"/>
    <w:rsid w:val="00B5553C"/>
    <w:rsid w:val="00B601D8"/>
    <w:rsid w:val="00B61159"/>
    <w:rsid w:val="00B62298"/>
    <w:rsid w:val="00B6243A"/>
    <w:rsid w:val="00B62E01"/>
    <w:rsid w:val="00B63DFF"/>
    <w:rsid w:val="00B63E6A"/>
    <w:rsid w:val="00B64CDA"/>
    <w:rsid w:val="00B663E6"/>
    <w:rsid w:val="00B668D8"/>
    <w:rsid w:val="00B67A3E"/>
    <w:rsid w:val="00B67A73"/>
    <w:rsid w:val="00B7036C"/>
    <w:rsid w:val="00B71116"/>
    <w:rsid w:val="00B721D8"/>
    <w:rsid w:val="00B7231D"/>
    <w:rsid w:val="00B73AB9"/>
    <w:rsid w:val="00B748B5"/>
    <w:rsid w:val="00B7526D"/>
    <w:rsid w:val="00B753BB"/>
    <w:rsid w:val="00B7553D"/>
    <w:rsid w:val="00B7575F"/>
    <w:rsid w:val="00B75EA1"/>
    <w:rsid w:val="00B75FAC"/>
    <w:rsid w:val="00B807B5"/>
    <w:rsid w:val="00B80A62"/>
    <w:rsid w:val="00B80BDE"/>
    <w:rsid w:val="00B81D7D"/>
    <w:rsid w:val="00B8249A"/>
    <w:rsid w:val="00B82659"/>
    <w:rsid w:val="00B83A4D"/>
    <w:rsid w:val="00B83B5B"/>
    <w:rsid w:val="00B85976"/>
    <w:rsid w:val="00B8779B"/>
    <w:rsid w:val="00B87858"/>
    <w:rsid w:val="00B9193E"/>
    <w:rsid w:val="00BA065F"/>
    <w:rsid w:val="00BA0842"/>
    <w:rsid w:val="00BA0DD5"/>
    <w:rsid w:val="00BA48DF"/>
    <w:rsid w:val="00BA4AEF"/>
    <w:rsid w:val="00BA634C"/>
    <w:rsid w:val="00BB0430"/>
    <w:rsid w:val="00BB0C6A"/>
    <w:rsid w:val="00BB28E8"/>
    <w:rsid w:val="00BB3130"/>
    <w:rsid w:val="00BB362B"/>
    <w:rsid w:val="00BB3C3C"/>
    <w:rsid w:val="00BB6662"/>
    <w:rsid w:val="00BB6CE5"/>
    <w:rsid w:val="00BC0730"/>
    <w:rsid w:val="00BC3706"/>
    <w:rsid w:val="00BD3900"/>
    <w:rsid w:val="00BD3909"/>
    <w:rsid w:val="00BD3970"/>
    <w:rsid w:val="00BD3C96"/>
    <w:rsid w:val="00BD5135"/>
    <w:rsid w:val="00BD530A"/>
    <w:rsid w:val="00BD71B5"/>
    <w:rsid w:val="00BD78F9"/>
    <w:rsid w:val="00BE0357"/>
    <w:rsid w:val="00BE249B"/>
    <w:rsid w:val="00BE31B2"/>
    <w:rsid w:val="00BE350C"/>
    <w:rsid w:val="00BE3C7A"/>
    <w:rsid w:val="00BE3D72"/>
    <w:rsid w:val="00BE413D"/>
    <w:rsid w:val="00BE5250"/>
    <w:rsid w:val="00BE63BC"/>
    <w:rsid w:val="00BE697A"/>
    <w:rsid w:val="00BF0667"/>
    <w:rsid w:val="00BF4062"/>
    <w:rsid w:val="00BF41AB"/>
    <w:rsid w:val="00BF5A89"/>
    <w:rsid w:val="00BF6774"/>
    <w:rsid w:val="00C006DC"/>
    <w:rsid w:val="00C02762"/>
    <w:rsid w:val="00C107B6"/>
    <w:rsid w:val="00C11CD0"/>
    <w:rsid w:val="00C13631"/>
    <w:rsid w:val="00C15B08"/>
    <w:rsid w:val="00C16309"/>
    <w:rsid w:val="00C16665"/>
    <w:rsid w:val="00C2001C"/>
    <w:rsid w:val="00C20AA1"/>
    <w:rsid w:val="00C20B12"/>
    <w:rsid w:val="00C21769"/>
    <w:rsid w:val="00C23691"/>
    <w:rsid w:val="00C26241"/>
    <w:rsid w:val="00C274D4"/>
    <w:rsid w:val="00C31226"/>
    <w:rsid w:val="00C31252"/>
    <w:rsid w:val="00C32657"/>
    <w:rsid w:val="00C3284D"/>
    <w:rsid w:val="00C328D2"/>
    <w:rsid w:val="00C34807"/>
    <w:rsid w:val="00C34C2D"/>
    <w:rsid w:val="00C35A07"/>
    <w:rsid w:val="00C35CCD"/>
    <w:rsid w:val="00C35CDB"/>
    <w:rsid w:val="00C364D9"/>
    <w:rsid w:val="00C36919"/>
    <w:rsid w:val="00C3724B"/>
    <w:rsid w:val="00C37826"/>
    <w:rsid w:val="00C37BA6"/>
    <w:rsid w:val="00C4121C"/>
    <w:rsid w:val="00C4225C"/>
    <w:rsid w:val="00C42981"/>
    <w:rsid w:val="00C43193"/>
    <w:rsid w:val="00C46C91"/>
    <w:rsid w:val="00C51F40"/>
    <w:rsid w:val="00C51F87"/>
    <w:rsid w:val="00C54B3D"/>
    <w:rsid w:val="00C631ED"/>
    <w:rsid w:val="00C64233"/>
    <w:rsid w:val="00C64A02"/>
    <w:rsid w:val="00C64A52"/>
    <w:rsid w:val="00C6502C"/>
    <w:rsid w:val="00C659F9"/>
    <w:rsid w:val="00C720B7"/>
    <w:rsid w:val="00C72694"/>
    <w:rsid w:val="00C73545"/>
    <w:rsid w:val="00C739F2"/>
    <w:rsid w:val="00C74736"/>
    <w:rsid w:val="00C75684"/>
    <w:rsid w:val="00C76FCD"/>
    <w:rsid w:val="00C77AE7"/>
    <w:rsid w:val="00C80291"/>
    <w:rsid w:val="00C83C2B"/>
    <w:rsid w:val="00C8416A"/>
    <w:rsid w:val="00C85598"/>
    <w:rsid w:val="00C86330"/>
    <w:rsid w:val="00C87A04"/>
    <w:rsid w:val="00C9188B"/>
    <w:rsid w:val="00C93050"/>
    <w:rsid w:val="00C93C5A"/>
    <w:rsid w:val="00C950D1"/>
    <w:rsid w:val="00C956B8"/>
    <w:rsid w:val="00C9773D"/>
    <w:rsid w:val="00C97BFB"/>
    <w:rsid w:val="00CA0F92"/>
    <w:rsid w:val="00CA2CCD"/>
    <w:rsid w:val="00CA5D32"/>
    <w:rsid w:val="00CA7C93"/>
    <w:rsid w:val="00CB152D"/>
    <w:rsid w:val="00CB1C2C"/>
    <w:rsid w:val="00CB23C9"/>
    <w:rsid w:val="00CB2C3F"/>
    <w:rsid w:val="00CB3B0E"/>
    <w:rsid w:val="00CB3BC8"/>
    <w:rsid w:val="00CB488E"/>
    <w:rsid w:val="00CB56E2"/>
    <w:rsid w:val="00CB61CE"/>
    <w:rsid w:val="00CB6271"/>
    <w:rsid w:val="00CB73BE"/>
    <w:rsid w:val="00CC03A8"/>
    <w:rsid w:val="00CC106A"/>
    <w:rsid w:val="00CC1C67"/>
    <w:rsid w:val="00CC2CB5"/>
    <w:rsid w:val="00CC3639"/>
    <w:rsid w:val="00CC49B1"/>
    <w:rsid w:val="00CC5899"/>
    <w:rsid w:val="00CC5B27"/>
    <w:rsid w:val="00CC6106"/>
    <w:rsid w:val="00CC7F46"/>
    <w:rsid w:val="00CD2DEC"/>
    <w:rsid w:val="00CD5A22"/>
    <w:rsid w:val="00CD61E2"/>
    <w:rsid w:val="00CD62B1"/>
    <w:rsid w:val="00CD6A6E"/>
    <w:rsid w:val="00CD6C5E"/>
    <w:rsid w:val="00CD7D90"/>
    <w:rsid w:val="00CE2D2A"/>
    <w:rsid w:val="00CE600F"/>
    <w:rsid w:val="00CE62DF"/>
    <w:rsid w:val="00CE6A81"/>
    <w:rsid w:val="00CF0C30"/>
    <w:rsid w:val="00CF0FC6"/>
    <w:rsid w:val="00CF1DB4"/>
    <w:rsid w:val="00CF1E8E"/>
    <w:rsid w:val="00CF2F13"/>
    <w:rsid w:val="00CF3B7C"/>
    <w:rsid w:val="00CF3C48"/>
    <w:rsid w:val="00CF4BED"/>
    <w:rsid w:val="00CF5485"/>
    <w:rsid w:val="00CF6A89"/>
    <w:rsid w:val="00CF77DD"/>
    <w:rsid w:val="00CF77DF"/>
    <w:rsid w:val="00D00281"/>
    <w:rsid w:val="00D00E89"/>
    <w:rsid w:val="00D01836"/>
    <w:rsid w:val="00D03144"/>
    <w:rsid w:val="00D037AE"/>
    <w:rsid w:val="00D06E2E"/>
    <w:rsid w:val="00D07494"/>
    <w:rsid w:val="00D07630"/>
    <w:rsid w:val="00D131EF"/>
    <w:rsid w:val="00D15F2A"/>
    <w:rsid w:val="00D1683D"/>
    <w:rsid w:val="00D17C37"/>
    <w:rsid w:val="00D3002D"/>
    <w:rsid w:val="00D30A1C"/>
    <w:rsid w:val="00D31327"/>
    <w:rsid w:val="00D3356F"/>
    <w:rsid w:val="00D33817"/>
    <w:rsid w:val="00D33DB8"/>
    <w:rsid w:val="00D3419E"/>
    <w:rsid w:val="00D342D2"/>
    <w:rsid w:val="00D3449A"/>
    <w:rsid w:val="00D352E9"/>
    <w:rsid w:val="00D35A18"/>
    <w:rsid w:val="00D3662C"/>
    <w:rsid w:val="00D371D3"/>
    <w:rsid w:val="00D37558"/>
    <w:rsid w:val="00D40371"/>
    <w:rsid w:val="00D40769"/>
    <w:rsid w:val="00D45FB5"/>
    <w:rsid w:val="00D50BD9"/>
    <w:rsid w:val="00D51B7B"/>
    <w:rsid w:val="00D52DE2"/>
    <w:rsid w:val="00D541CA"/>
    <w:rsid w:val="00D550C2"/>
    <w:rsid w:val="00D603E5"/>
    <w:rsid w:val="00D606C4"/>
    <w:rsid w:val="00D609E1"/>
    <w:rsid w:val="00D60C03"/>
    <w:rsid w:val="00D60CC2"/>
    <w:rsid w:val="00D62802"/>
    <w:rsid w:val="00D64238"/>
    <w:rsid w:val="00D6469E"/>
    <w:rsid w:val="00D64B47"/>
    <w:rsid w:val="00D6559C"/>
    <w:rsid w:val="00D7134A"/>
    <w:rsid w:val="00D718CB"/>
    <w:rsid w:val="00D74CED"/>
    <w:rsid w:val="00D76735"/>
    <w:rsid w:val="00D776E8"/>
    <w:rsid w:val="00D8160A"/>
    <w:rsid w:val="00D828E8"/>
    <w:rsid w:val="00D836C7"/>
    <w:rsid w:val="00D853AB"/>
    <w:rsid w:val="00D85664"/>
    <w:rsid w:val="00D87601"/>
    <w:rsid w:val="00D91664"/>
    <w:rsid w:val="00D91D63"/>
    <w:rsid w:val="00D958CB"/>
    <w:rsid w:val="00D95942"/>
    <w:rsid w:val="00D97802"/>
    <w:rsid w:val="00DA1888"/>
    <w:rsid w:val="00DA2C56"/>
    <w:rsid w:val="00DA30AA"/>
    <w:rsid w:val="00DA3D23"/>
    <w:rsid w:val="00DA411F"/>
    <w:rsid w:val="00DA5BF9"/>
    <w:rsid w:val="00DA7389"/>
    <w:rsid w:val="00DB1A5C"/>
    <w:rsid w:val="00DB1F5C"/>
    <w:rsid w:val="00DB2753"/>
    <w:rsid w:val="00DB3554"/>
    <w:rsid w:val="00DB3585"/>
    <w:rsid w:val="00DB4AF1"/>
    <w:rsid w:val="00DB6D6D"/>
    <w:rsid w:val="00DB78A1"/>
    <w:rsid w:val="00DB7FE4"/>
    <w:rsid w:val="00DC5985"/>
    <w:rsid w:val="00DD027C"/>
    <w:rsid w:val="00DD0366"/>
    <w:rsid w:val="00DD125F"/>
    <w:rsid w:val="00DD29C4"/>
    <w:rsid w:val="00DD4810"/>
    <w:rsid w:val="00DD4D3B"/>
    <w:rsid w:val="00DD5571"/>
    <w:rsid w:val="00DD59B0"/>
    <w:rsid w:val="00DD5DC6"/>
    <w:rsid w:val="00DD5E73"/>
    <w:rsid w:val="00DD7C30"/>
    <w:rsid w:val="00DE10F6"/>
    <w:rsid w:val="00DE15ED"/>
    <w:rsid w:val="00DE1CE5"/>
    <w:rsid w:val="00DE5FBC"/>
    <w:rsid w:val="00DE7488"/>
    <w:rsid w:val="00DE77BF"/>
    <w:rsid w:val="00DF0C80"/>
    <w:rsid w:val="00DF12CC"/>
    <w:rsid w:val="00DF2B0B"/>
    <w:rsid w:val="00DF2B6B"/>
    <w:rsid w:val="00DF4A48"/>
    <w:rsid w:val="00DF4B43"/>
    <w:rsid w:val="00DF50CE"/>
    <w:rsid w:val="00DF54E2"/>
    <w:rsid w:val="00DF78B5"/>
    <w:rsid w:val="00DF7AAE"/>
    <w:rsid w:val="00DF7CAE"/>
    <w:rsid w:val="00E00E58"/>
    <w:rsid w:val="00E0385B"/>
    <w:rsid w:val="00E03A04"/>
    <w:rsid w:val="00E042F3"/>
    <w:rsid w:val="00E05B76"/>
    <w:rsid w:val="00E10D39"/>
    <w:rsid w:val="00E11AE8"/>
    <w:rsid w:val="00E11E99"/>
    <w:rsid w:val="00E11FB3"/>
    <w:rsid w:val="00E130B3"/>
    <w:rsid w:val="00E1352D"/>
    <w:rsid w:val="00E17F42"/>
    <w:rsid w:val="00E23171"/>
    <w:rsid w:val="00E2353C"/>
    <w:rsid w:val="00E2476C"/>
    <w:rsid w:val="00E2511A"/>
    <w:rsid w:val="00E260E0"/>
    <w:rsid w:val="00E31AF7"/>
    <w:rsid w:val="00E3269E"/>
    <w:rsid w:val="00E3456A"/>
    <w:rsid w:val="00E34C04"/>
    <w:rsid w:val="00E3598E"/>
    <w:rsid w:val="00E35B93"/>
    <w:rsid w:val="00E36CD1"/>
    <w:rsid w:val="00E36E8C"/>
    <w:rsid w:val="00E36FCD"/>
    <w:rsid w:val="00E41022"/>
    <w:rsid w:val="00E411D8"/>
    <w:rsid w:val="00E43BC6"/>
    <w:rsid w:val="00E4594A"/>
    <w:rsid w:val="00E46894"/>
    <w:rsid w:val="00E47304"/>
    <w:rsid w:val="00E50506"/>
    <w:rsid w:val="00E50D56"/>
    <w:rsid w:val="00E50F31"/>
    <w:rsid w:val="00E5368A"/>
    <w:rsid w:val="00E53A74"/>
    <w:rsid w:val="00E53C2C"/>
    <w:rsid w:val="00E542DC"/>
    <w:rsid w:val="00E561AC"/>
    <w:rsid w:val="00E56781"/>
    <w:rsid w:val="00E608FC"/>
    <w:rsid w:val="00E6237D"/>
    <w:rsid w:val="00E63AE3"/>
    <w:rsid w:val="00E648A6"/>
    <w:rsid w:val="00E6547E"/>
    <w:rsid w:val="00E71C10"/>
    <w:rsid w:val="00E72194"/>
    <w:rsid w:val="00E760B5"/>
    <w:rsid w:val="00E81130"/>
    <w:rsid w:val="00E81369"/>
    <w:rsid w:val="00E82A4C"/>
    <w:rsid w:val="00E8311E"/>
    <w:rsid w:val="00E8340D"/>
    <w:rsid w:val="00E83D8F"/>
    <w:rsid w:val="00E8496C"/>
    <w:rsid w:val="00E8730C"/>
    <w:rsid w:val="00E901CC"/>
    <w:rsid w:val="00E90D27"/>
    <w:rsid w:val="00E90D87"/>
    <w:rsid w:val="00E91001"/>
    <w:rsid w:val="00E910D2"/>
    <w:rsid w:val="00E9185C"/>
    <w:rsid w:val="00E91A43"/>
    <w:rsid w:val="00E91DAD"/>
    <w:rsid w:val="00E94251"/>
    <w:rsid w:val="00E94F9F"/>
    <w:rsid w:val="00E95234"/>
    <w:rsid w:val="00E95286"/>
    <w:rsid w:val="00E952E7"/>
    <w:rsid w:val="00E9574E"/>
    <w:rsid w:val="00E957BC"/>
    <w:rsid w:val="00E962BD"/>
    <w:rsid w:val="00EA07D2"/>
    <w:rsid w:val="00EA141F"/>
    <w:rsid w:val="00EA2F39"/>
    <w:rsid w:val="00EA3AF7"/>
    <w:rsid w:val="00EA4B28"/>
    <w:rsid w:val="00EA4B41"/>
    <w:rsid w:val="00EA4E31"/>
    <w:rsid w:val="00EA6AD5"/>
    <w:rsid w:val="00EA7EBD"/>
    <w:rsid w:val="00EA7F6B"/>
    <w:rsid w:val="00EB0D21"/>
    <w:rsid w:val="00EB1D8F"/>
    <w:rsid w:val="00EB3141"/>
    <w:rsid w:val="00EB31EC"/>
    <w:rsid w:val="00EB3379"/>
    <w:rsid w:val="00EB4126"/>
    <w:rsid w:val="00EB501C"/>
    <w:rsid w:val="00EB6287"/>
    <w:rsid w:val="00EB7D43"/>
    <w:rsid w:val="00EB7DE6"/>
    <w:rsid w:val="00EC1716"/>
    <w:rsid w:val="00EC224B"/>
    <w:rsid w:val="00EC2E76"/>
    <w:rsid w:val="00ED006F"/>
    <w:rsid w:val="00ED1DE3"/>
    <w:rsid w:val="00ED1FBD"/>
    <w:rsid w:val="00ED4232"/>
    <w:rsid w:val="00ED5296"/>
    <w:rsid w:val="00ED52CC"/>
    <w:rsid w:val="00ED5420"/>
    <w:rsid w:val="00ED5869"/>
    <w:rsid w:val="00EE14B3"/>
    <w:rsid w:val="00EE1CEF"/>
    <w:rsid w:val="00EE1D42"/>
    <w:rsid w:val="00EE22F5"/>
    <w:rsid w:val="00EE35CF"/>
    <w:rsid w:val="00EE4D63"/>
    <w:rsid w:val="00EE60E3"/>
    <w:rsid w:val="00EE6616"/>
    <w:rsid w:val="00EE7FCA"/>
    <w:rsid w:val="00EF1F8A"/>
    <w:rsid w:val="00EF2325"/>
    <w:rsid w:val="00EF2728"/>
    <w:rsid w:val="00EF2D56"/>
    <w:rsid w:val="00EF5704"/>
    <w:rsid w:val="00EF71DB"/>
    <w:rsid w:val="00EF76F0"/>
    <w:rsid w:val="00F03CBA"/>
    <w:rsid w:val="00F03DC4"/>
    <w:rsid w:val="00F05086"/>
    <w:rsid w:val="00F05227"/>
    <w:rsid w:val="00F05EB6"/>
    <w:rsid w:val="00F07204"/>
    <w:rsid w:val="00F104D3"/>
    <w:rsid w:val="00F11E77"/>
    <w:rsid w:val="00F13611"/>
    <w:rsid w:val="00F2302F"/>
    <w:rsid w:val="00F23BCC"/>
    <w:rsid w:val="00F25BB6"/>
    <w:rsid w:val="00F260D4"/>
    <w:rsid w:val="00F3365F"/>
    <w:rsid w:val="00F34605"/>
    <w:rsid w:val="00F349EC"/>
    <w:rsid w:val="00F360CF"/>
    <w:rsid w:val="00F36C5D"/>
    <w:rsid w:val="00F37484"/>
    <w:rsid w:val="00F413AE"/>
    <w:rsid w:val="00F42230"/>
    <w:rsid w:val="00F4339C"/>
    <w:rsid w:val="00F44CE3"/>
    <w:rsid w:val="00F45BBB"/>
    <w:rsid w:val="00F45C01"/>
    <w:rsid w:val="00F46239"/>
    <w:rsid w:val="00F468F3"/>
    <w:rsid w:val="00F46DCF"/>
    <w:rsid w:val="00F4749B"/>
    <w:rsid w:val="00F5063A"/>
    <w:rsid w:val="00F510D2"/>
    <w:rsid w:val="00F5118E"/>
    <w:rsid w:val="00F513B5"/>
    <w:rsid w:val="00F51E81"/>
    <w:rsid w:val="00F56262"/>
    <w:rsid w:val="00F568E3"/>
    <w:rsid w:val="00F6471B"/>
    <w:rsid w:val="00F64EC6"/>
    <w:rsid w:val="00F65480"/>
    <w:rsid w:val="00F65A2F"/>
    <w:rsid w:val="00F65CCE"/>
    <w:rsid w:val="00F66D66"/>
    <w:rsid w:val="00F71422"/>
    <w:rsid w:val="00F73409"/>
    <w:rsid w:val="00F7559D"/>
    <w:rsid w:val="00F75BF7"/>
    <w:rsid w:val="00F76B75"/>
    <w:rsid w:val="00F82C31"/>
    <w:rsid w:val="00F84EB9"/>
    <w:rsid w:val="00F87ACC"/>
    <w:rsid w:val="00F904BA"/>
    <w:rsid w:val="00F9227B"/>
    <w:rsid w:val="00F9286F"/>
    <w:rsid w:val="00F9340D"/>
    <w:rsid w:val="00F93DC1"/>
    <w:rsid w:val="00F94726"/>
    <w:rsid w:val="00F95760"/>
    <w:rsid w:val="00F95B10"/>
    <w:rsid w:val="00FA08EE"/>
    <w:rsid w:val="00FA27A6"/>
    <w:rsid w:val="00FA2C6D"/>
    <w:rsid w:val="00FA3C45"/>
    <w:rsid w:val="00FA4217"/>
    <w:rsid w:val="00FA46D9"/>
    <w:rsid w:val="00FA5979"/>
    <w:rsid w:val="00FA597A"/>
    <w:rsid w:val="00FB0062"/>
    <w:rsid w:val="00FB2147"/>
    <w:rsid w:val="00FB2C28"/>
    <w:rsid w:val="00FB4791"/>
    <w:rsid w:val="00FB51DB"/>
    <w:rsid w:val="00FB531F"/>
    <w:rsid w:val="00FB7B63"/>
    <w:rsid w:val="00FB7DB5"/>
    <w:rsid w:val="00FC06F5"/>
    <w:rsid w:val="00FC22B3"/>
    <w:rsid w:val="00FC24E6"/>
    <w:rsid w:val="00FC4B36"/>
    <w:rsid w:val="00FC5FCC"/>
    <w:rsid w:val="00FC64C2"/>
    <w:rsid w:val="00FC79EF"/>
    <w:rsid w:val="00FC7BFC"/>
    <w:rsid w:val="00FD193C"/>
    <w:rsid w:val="00FD231F"/>
    <w:rsid w:val="00FD306C"/>
    <w:rsid w:val="00FD51BF"/>
    <w:rsid w:val="00FD56DE"/>
    <w:rsid w:val="00FD682D"/>
    <w:rsid w:val="00FE19B4"/>
    <w:rsid w:val="00FE1F15"/>
    <w:rsid w:val="00FE30EF"/>
    <w:rsid w:val="00FE36B7"/>
    <w:rsid w:val="00FE4C0E"/>
    <w:rsid w:val="00FE6329"/>
    <w:rsid w:val="00FE68A8"/>
    <w:rsid w:val="00FE6B2E"/>
    <w:rsid w:val="00FE72FB"/>
    <w:rsid w:val="00FE7F98"/>
    <w:rsid w:val="00FF1C5B"/>
    <w:rsid w:val="00FF5AA8"/>
    <w:rsid w:val="00FF65B7"/>
    <w:rsid w:val="00FF73D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15829"/>
  <w15:docId w15:val="{4B132E4C-B64D-41FB-91EE-9FC891AE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640AF"/>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8A44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8">
    <w:name w:val="heading 8"/>
    <w:basedOn w:val="Normalny"/>
    <w:next w:val="Normalny"/>
    <w:link w:val="Nagwek8Znak"/>
    <w:uiPriority w:val="9"/>
    <w:semiHidden/>
    <w:unhideWhenUsed/>
    <w:qFormat/>
    <w:rsid w:val="00997C6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51196"/>
    <w:pPr>
      <w:widowControl w:val="0"/>
      <w:autoSpaceDE w:val="0"/>
      <w:autoSpaceDN w:val="0"/>
      <w:adjustRightInd w:val="0"/>
      <w:spacing w:after="0" w:line="240" w:lineRule="auto"/>
    </w:pPr>
    <w:rPr>
      <w:rFonts w:eastAsiaTheme="minorEastAsia" w:cs="Times New Roman"/>
      <w:color w:val="000000"/>
      <w:szCs w:val="24"/>
      <w:lang w:eastAsia="pl-PL"/>
    </w:rPr>
  </w:style>
  <w:style w:type="paragraph" w:styleId="Tekstprzypisudolnego">
    <w:name w:val="footnote text"/>
    <w:basedOn w:val="Normalny"/>
    <w:link w:val="TekstprzypisudolnegoZnak"/>
    <w:semiHidden/>
    <w:unhideWhenUsed/>
    <w:rsid w:val="00851196"/>
    <w:rPr>
      <w:sz w:val="20"/>
      <w:szCs w:val="20"/>
    </w:rPr>
  </w:style>
  <w:style w:type="character" w:customStyle="1" w:styleId="TekstprzypisudolnegoZnak">
    <w:name w:val="Tekst przypisu dolnego Znak"/>
    <w:basedOn w:val="Domylnaczcionkaakapitu"/>
    <w:link w:val="Tekstprzypisudolnego"/>
    <w:uiPriority w:val="99"/>
    <w:semiHidden/>
    <w:rsid w:val="00851196"/>
    <w:rPr>
      <w:rFonts w:asciiTheme="minorHAnsi" w:eastAsiaTheme="minorEastAsia" w:hAnsiTheme="minorHAnsi"/>
      <w:sz w:val="20"/>
      <w:szCs w:val="20"/>
      <w:lang w:eastAsia="pl-PL"/>
    </w:rPr>
  </w:style>
  <w:style w:type="character" w:styleId="Odwoanieprzypisudolnego">
    <w:name w:val="footnote reference"/>
    <w:basedOn w:val="Domylnaczcionkaakapitu"/>
    <w:semiHidden/>
    <w:unhideWhenUsed/>
    <w:rsid w:val="00851196"/>
    <w:rPr>
      <w:vertAlign w:val="superscript"/>
    </w:rPr>
  </w:style>
  <w:style w:type="paragraph" w:styleId="Tekstdymka">
    <w:name w:val="Balloon Text"/>
    <w:basedOn w:val="Normalny"/>
    <w:link w:val="TekstdymkaZnak"/>
    <w:uiPriority w:val="99"/>
    <w:semiHidden/>
    <w:unhideWhenUsed/>
    <w:rsid w:val="008511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rsid w:val="00B75EA1"/>
    <w:rPr>
      <w:rFonts w:eastAsiaTheme="minorEastAsia" w:cs="Times New Roman"/>
      <w:b/>
      <w:bCs/>
      <w:sz w:val="23"/>
      <w:szCs w:val="23"/>
      <w:lang w:eastAsia="pl-PL"/>
    </w:rPr>
  </w:style>
  <w:style w:type="paragraph" w:styleId="Akapitzlist">
    <w:name w:val="List Paragraph"/>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autoSpaceDE/>
      <w:autoSpaceDN/>
      <w:adjustRightInd/>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D60C03"/>
    <w:pPr>
      <w:tabs>
        <w:tab w:val="left" w:pos="660"/>
        <w:tab w:val="right" w:leader="dot" w:pos="9498"/>
      </w:tabs>
      <w:spacing w:after="100" w:line="240" w:lineRule="auto"/>
      <w:ind w:left="426" w:right="228" w:hanging="426"/>
    </w:pPr>
    <w:rPr>
      <w:rFonts w:ascii="Times New Roman" w:hAnsi="Times New Roman" w:cs="Times New Roman"/>
      <w:noProof/>
      <w:sz w:val="24"/>
      <w:szCs w:val="24"/>
    </w:rPr>
  </w:style>
  <w:style w:type="character" w:styleId="Hipercze">
    <w:name w:val="Hyperlink"/>
    <w:basedOn w:val="Domylnaczcionkaakapitu"/>
    <w:uiPriority w:val="99"/>
    <w:unhideWhenUsed/>
    <w:rsid w:val="007E5598"/>
    <w:rPr>
      <w:color w:val="0000FF" w:themeColor="hyperlink"/>
      <w:u w:val="single"/>
    </w:rPr>
  </w:style>
  <w:style w:type="paragraph" w:styleId="Nagwek">
    <w:name w:val="header"/>
    <w:basedOn w:val="Normalny"/>
    <w:link w:val="NagwekZnak"/>
    <w:uiPriority w:val="99"/>
    <w:unhideWhenUsed/>
    <w:rsid w:val="003833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330F"/>
    <w:rPr>
      <w:rFonts w:asciiTheme="minorHAnsi" w:eastAsiaTheme="minorEastAsia" w:hAnsiTheme="minorHAnsi"/>
      <w:sz w:val="22"/>
      <w:lang w:eastAsia="pl-PL"/>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330F"/>
    <w:rPr>
      <w:rFonts w:asciiTheme="minorHAnsi" w:eastAsiaTheme="minorEastAsia" w:hAnsiTheme="minorHAnsi"/>
      <w:sz w:val="22"/>
      <w:lang w:eastAsia="pl-PL"/>
    </w:r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750284"/>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B3379"/>
    <w:rPr>
      <w:rFonts w:asciiTheme="minorHAnsi" w:eastAsiaTheme="minorEastAsia" w:hAnsiTheme="minorHAnsi"/>
      <w:sz w:val="20"/>
      <w:szCs w:val="20"/>
      <w:lang w:eastAsia="pl-PL"/>
    </w:rPr>
  </w:style>
  <w:style w:type="character" w:styleId="Odwoanieprzypisukocowego">
    <w:name w:val="endnote reference"/>
    <w:basedOn w:val="Domylnaczcionkaakapitu"/>
    <w:uiPriority w:val="99"/>
    <w:semiHidden/>
    <w:unhideWhenUsed/>
    <w:rsid w:val="00EB3379"/>
    <w:rPr>
      <w:vertAlign w:val="superscript"/>
    </w:rPr>
  </w:style>
  <w:style w:type="paragraph" w:styleId="Spistreci2">
    <w:name w:val="toc 2"/>
    <w:basedOn w:val="Normalny"/>
    <w:next w:val="Normalny"/>
    <w:autoRedefine/>
    <w:uiPriority w:val="39"/>
    <w:unhideWhenUsed/>
    <w:qFormat/>
    <w:rsid w:val="00A75ABF"/>
    <w:pPr>
      <w:spacing w:after="100"/>
      <w:ind w:left="220"/>
    </w:pPr>
    <w:rPr>
      <w:lang w:eastAsia="en-US"/>
    </w:rPr>
  </w:style>
  <w:style w:type="paragraph" w:styleId="Spistreci3">
    <w:name w:val="toc 3"/>
    <w:basedOn w:val="Normalny"/>
    <w:next w:val="Normalny"/>
    <w:autoRedefine/>
    <w:uiPriority w:val="39"/>
    <w:semiHidden/>
    <w:unhideWhenUsed/>
    <w:qFormat/>
    <w:rsid w:val="00A75ABF"/>
    <w:pPr>
      <w:spacing w:after="100"/>
      <w:ind w:left="440"/>
    </w:pPr>
    <w:rPr>
      <w:lang w:eastAsia="en-US"/>
    </w:rPr>
  </w:style>
  <w:style w:type="character" w:styleId="Odwoaniedokomentarza">
    <w:name w:val="annotation reference"/>
    <w:basedOn w:val="Domylnaczcionkaakapitu"/>
    <w:uiPriority w:val="99"/>
    <w:unhideWhenUsed/>
    <w:rsid w:val="00E8496C"/>
    <w:rPr>
      <w:sz w:val="16"/>
      <w:szCs w:val="16"/>
    </w:rPr>
  </w:style>
  <w:style w:type="paragraph" w:styleId="Tekstkomentarza">
    <w:name w:val="annotation text"/>
    <w:basedOn w:val="Normalny"/>
    <w:link w:val="TekstkomentarzaZnak"/>
    <w:uiPriority w:val="99"/>
    <w:unhideWhenUsed/>
    <w:rsid w:val="00E8496C"/>
    <w:pPr>
      <w:spacing w:line="240" w:lineRule="auto"/>
    </w:pPr>
    <w:rPr>
      <w:sz w:val="20"/>
      <w:szCs w:val="20"/>
    </w:rPr>
  </w:style>
  <w:style w:type="character" w:customStyle="1" w:styleId="TekstkomentarzaZnak">
    <w:name w:val="Tekst komentarza Znak"/>
    <w:basedOn w:val="Domylnaczcionkaakapitu"/>
    <w:link w:val="Tekstkomentarza"/>
    <w:uiPriority w:val="99"/>
    <w:rsid w:val="00E8496C"/>
    <w:rPr>
      <w:rFonts w:asciiTheme="minorHAnsi" w:eastAsiaTheme="minorEastAsia" w:hAnsiTheme="minorHAnsi"/>
      <w:sz w:val="20"/>
      <w:szCs w:val="20"/>
      <w:lang w:eastAsia="pl-PL"/>
    </w:rPr>
  </w:style>
  <w:style w:type="paragraph" w:styleId="Tematkomentarza">
    <w:name w:val="annotation subject"/>
    <w:basedOn w:val="Tekstkomentarza"/>
    <w:next w:val="Tekstkomentarza"/>
    <w:link w:val="TematkomentarzaZnak"/>
    <w:uiPriority w:val="99"/>
    <w:semiHidden/>
    <w:unhideWhenUsed/>
    <w:rsid w:val="00E8496C"/>
    <w:rPr>
      <w:b/>
      <w:bCs/>
    </w:rPr>
  </w:style>
  <w:style w:type="character" w:customStyle="1" w:styleId="TematkomentarzaZnak">
    <w:name w:val="Temat komentarza Znak"/>
    <w:basedOn w:val="TekstkomentarzaZnak"/>
    <w:link w:val="Tematkomentarza"/>
    <w:uiPriority w:val="99"/>
    <w:semiHidden/>
    <w:rsid w:val="00E8496C"/>
    <w:rPr>
      <w:rFonts w:asciiTheme="minorHAnsi" w:eastAsiaTheme="minorEastAsia" w:hAnsiTheme="minorHAnsi"/>
      <w:b/>
      <w:bCs/>
      <w:sz w:val="20"/>
      <w:szCs w:val="20"/>
      <w:lang w:eastAsia="pl-PL"/>
    </w:rPr>
  </w:style>
  <w:style w:type="paragraph" w:styleId="Poprawka">
    <w:name w:val="Revision"/>
    <w:hidden/>
    <w:uiPriority w:val="99"/>
    <w:semiHidden/>
    <w:rsid w:val="00367915"/>
    <w:pPr>
      <w:spacing w:after="0" w:line="240" w:lineRule="auto"/>
    </w:pPr>
    <w:rPr>
      <w:rFonts w:asciiTheme="minorHAnsi" w:eastAsiaTheme="minorEastAsia" w:hAnsiTheme="minorHAnsi"/>
      <w:sz w:val="22"/>
      <w:lang w:eastAsia="pl-PL"/>
    </w:rPr>
  </w:style>
  <w:style w:type="table" w:styleId="Siatkatabeli">
    <w:name w:val="Table Grid"/>
    <w:basedOn w:val="Standardowy"/>
    <w:uiPriority w:val="59"/>
    <w:rsid w:val="00504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rsid w:val="0051548D"/>
    <w:rPr>
      <w:color w:val="800080" w:themeColor="followedHyperlink"/>
      <w:u w:val="single"/>
    </w:rPr>
  </w:style>
  <w:style w:type="character" w:customStyle="1" w:styleId="A41">
    <w:name w:val="A4+1"/>
    <w:uiPriority w:val="99"/>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rsid w:val="00B11734"/>
    <w:rPr>
      <w:color w:val="808080"/>
    </w:rPr>
  </w:style>
  <w:style w:type="character" w:customStyle="1" w:styleId="AkapitzlistZnak">
    <w:name w:val="Akapit z listą Znak"/>
    <w:link w:val="Akapitzlist"/>
    <w:uiPriority w:val="34"/>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rsid w:val="00D45FB5"/>
  </w:style>
  <w:style w:type="character" w:customStyle="1" w:styleId="Nagwek8Znak">
    <w:name w:val="Nagłówek 8 Znak"/>
    <w:basedOn w:val="Domylnaczcionkaakapitu"/>
    <w:link w:val="Nagwek8"/>
    <w:uiPriority w:val="9"/>
    <w:semiHidden/>
    <w:rsid w:val="00997C6E"/>
    <w:rPr>
      <w:rFonts w:asciiTheme="majorHAnsi" w:eastAsiaTheme="majorEastAsia" w:hAnsiTheme="majorHAnsi" w:cstheme="majorBidi"/>
      <w:color w:val="404040" w:themeColor="text1" w:themeTint="BF"/>
      <w:sz w:val="20"/>
      <w:szCs w:val="20"/>
      <w:lang w:eastAsia="pl-PL"/>
    </w:rPr>
  </w:style>
  <w:style w:type="paragraph" w:styleId="Bezodstpw">
    <w:name w:val="No Spacing"/>
    <w:uiPriority w:val="1"/>
    <w:qFormat/>
    <w:rsid w:val="001B0478"/>
    <w:pPr>
      <w:spacing w:after="0" w:line="240" w:lineRule="auto"/>
    </w:pPr>
    <w:rPr>
      <w:rFonts w:asciiTheme="minorHAnsi" w:eastAsiaTheme="minorEastAsia" w:hAnsiTheme="minorHAnsi"/>
      <w:sz w:val="22"/>
      <w:lang w:eastAsia="pl-PL"/>
    </w:rPr>
  </w:style>
  <w:style w:type="character" w:customStyle="1" w:styleId="Nagwek2Znak">
    <w:name w:val="Nagłówek 2 Znak"/>
    <w:basedOn w:val="Domylnaczcionkaakapitu"/>
    <w:link w:val="Nagwek2"/>
    <w:uiPriority w:val="9"/>
    <w:rsid w:val="008A4464"/>
    <w:rPr>
      <w:rFonts w:asciiTheme="majorHAnsi" w:eastAsiaTheme="majorEastAsia" w:hAnsiTheme="majorHAnsi" w:cstheme="majorBidi"/>
      <w:b/>
      <w:bCs/>
      <w:color w:val="4F81BD" w:themeColor="accent1"/>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577316">
      <w:bodyDiv w:val="1"/>
      <w:marLeft w:val="0"/>
      <w:marRight w:val="0"/>
      <w:marTop w:val="0"/>
      <w:marBottom w:val="0"/>
      <w:divBdr>
        <w:top w:val="none" w:sz="0" w:space="0" w:color="auto"/>
        <w:left w:val="none" w:sz="0" w:space="0" w:color="auto"/>
        <w:bottom w:val="none" w:sz="0" w:space="0" w:color="auto"/>
        <w:right w:val="none" w:sz="0" w:space="0" w:color="auto"/>
      </w:divBdr>
    </w:div>
    <w:div w:id="1030838495">
      <w:bodyDiv w:val="1"/>
      <w:marLeft w:val="0"/>
      <w:marRight w:val="0"/>
      <w:marTop w:val="0"/>
      <w:marBottom w:val="0"/>
      <w:divBdr>
        <w:top w:val="none" w:sz="0" w:space="0" w:color="auto"/>
        <w:left w:val="none" w:sz="0" w:space="0" w:color="auto"/>
        <w:bottom w:val="none" w:sz="0" w:space="0" w:color="auto"/>
        <w:right w:val="none" w:sz="0" w:space="0" w:color="auto"/>
      </w:divBdr>
    </w:div>
    <w:div w:id="1309092068">
      <w:bodyDiv w:val="1"/>
      <w:marLeft w:val="0"/>
      <w:marRight w:val="0"/>
      <w:marTop w:val="0"/>
      <w:marBottom w:val="0"/>
      <w:divBdr>
        <w:top w:val="none" w:sz="0" w:space="0" w:color="auto"/>
        <w:left w:val="none" w:sz="0" w:space="0" w:color="auto"/>
        <w:bottom w:val="none" w:sz="0" w:space="0" w:color="auto"/>
        <w:right w:val="none" w:sz="0" w:space="0" w:color="auto"/>
      </w:divBdr>
      <w:divsChild>
        <w:div w:id="86198893">
          <w:marLeft w:val="547"/>
          <w:marRight w:val="0"/>
          <w:marTop w:val="0"/>
          <w:marBottom w:val="0"/>
          <w:divBdr>
            <w:top w:val="none" w:sz="0" w:space="0" w:color="auto"/>
            <w:left w:val="none" w:sz="0" w:space="0" w:color="auto"/>
            <w:bottom w:val="none" w:sz="0" w:space="0" w:color="auto"/>
            <w:right w:val="none" w:sz="0" w:space="0" w:color="auto"/>
          </w:divBdr>
        </w:div>
      </w:divsChild>
    </w:div>
    <w:div w:id="1365133967">
      <w:bodyDiv w:val="1"/>
      <w:marLeft w:val="0"/>
      <w:marRight w:val="0"/>
      <w:marTop w:val="0"/>
      <w:marBottom w:val="0"/>
      <w:divBdr>
        <w:top w:val="none" w:sz="0" w:space="0" w:color="auto"/>
        <w:left w:val="none" w:sz="0" w:space="0" w:color="auto"/>
        <w:bottom w:val="none" w:sz="0" w:space="0" w:color="auto"/>
        <w:right w:val="none" w:sz="0" w:space="0" w:color="auto"/>
      </w:divBdr>
    </w:div>
    <w:div w:id="1626278834">
      <w:bodyDiv w:val="1"/>
      <w:marLeft w:val="0"/>
      <w:marRight w:val="0"/>
      <w:marTop w:val="0"/>
      <w:marBottom w:val="0"/>
      <w:divBdr>
        <w:top w:val="none" w:sz="0" w:space="0" w:color="auto"/>
        <w:left w:val="none" w:sz="0" w:space="0" w:color="auto"/>
        <w:bottom w:val="none" w:sz="0" w:space="0" w:color="auto"/>
        <w:right w:val="none" w:sz="0" w:space="0" w:color="auto"/>
      </w:divBdr>
    </w:div>
    <w:div w:id="1880319013">
      <w:bodyDiv w:val="1"/>
      <w:marLeft w:val="0"/>
      <w:marRight w:val="0"/>
      <w:marTop w:val="0"/>
      <w:marBottom w:val="0"/>
      <w:divBdr>
        <w:top w:val="none" w:sz="0" w:space="0" w:color="auto"/>
        <w:left w:val="none" w:sz="0" w:space="0" w:color="auto"/>
        <w:bottom w:val="none" w:sz="0" w:space="0" w:color="auto"/>
        <w:right w:val="none" w:sz="0" w:space="0" w:color="auto"/>
      </w:divBdr>
    </w:div>
    <w:div w:id="2121214635">
      <w:bodyDiv w:val="1"/>
      <w:marLeft w:val="0"/>
      <w:marRight w:val="0"/>
      <w:marTop w:val="0"/>
      <w:marBottom w:val="0"/>
      <w:divBdr>
        <w:top w:val="none" w:sz="0" w:space="0" w:color="auto"/>
        <w:left w:val="none" w:sz="0" w:space="0" w:color="auto"/>
        <w:bottom w:val="none" w:sz="0" w:space="0" w:color="auto"/>
        <w:right w:val="none" w:sz="0" w:space="0" w:color="auto"/>
      </w:divBdr>
    </w:div>
    <w:div w:id="21450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4.xml"/><Relationship Id="rId21" Type="http://schemas.openxmlformats.org/officeDocument/2006/relationships/diagramData" Target="diagrams/data3.xml"/><Relationship Id="rId42" Type="http://schemas.openxmlformats.org/officeDocument/2006/relationships/diagramLayout" Target="diagrams/layout7.xml"/><Relationship Id="rId47" Type="http://schemas.openxmlformats.org/officeDocument/2006/relationships/diagramLayout" Target="diagrams/layout8.xml"/><Relationship Id="rId63" Type="http://schemas.openxmlformats.org/officeDocument/2006/relationships/diagramQuickStyle" Target="diagrams/quickStyle11.xml"/><Relationship Id="rId68" Type="http://schemas.openxmlformats.org/officeDocument/2006/relationships/diagramQuickStyle" Target="diagrams/quickStyle12.xml"/><Relationship Id="rId84" Type="http://schemas.openxmlformats.org/officeDocument/2006/relationships/diagramColors" Target="diagrams/colors15.xml"/><Relationship Id="rId89" Type="http://schemas.openxmlformats.org/officeDocument/2006/relationships/diagramColors" Target="diagrams/colors16.xml"/><Relationship Id="rId7" Type="http://schemas.openxmlformats.org/officeDocument/2006/relationships/endnotes" Target="endnotes.xml"/><Relationship Id="rId71" Type="http://schemas.openxmlformats.org/officeDocument/2006/relationships/diagramData" Target="diagrams/data13.xml"/><Relationship Id="rId92" Type="http://schemas.openxmlformats.org/officeDocument/2006/relationships/diagramLayout" Target="diagrams/layout17.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diagramColors" Target="diagrams/colors4.xml"/><Relationship Id="rId107" Type="http://schemas.openxmlformats.org/officeDocument/2006/relationships/theme" Target="theme/theme1.xml"/><Relationship Id="rId11" Type="http://schemas.openxmlformats.org/officeDocument/2006/relationships/diagramColors" Target="diagrams/colors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3" Type="http://schemas.openxmlformats.org/officeDocument/2006/relationships/diagramQuickStyle" Target="diagrams/quickStyle9.xml"/><Relationship Id="rId58" Type="http://schemas.openxmlformats.org/officeDocument/2006/relationships/diagramQuickStyle" Target="diagrams/quickStyle10.xml"/><Relationship Id="rId66" Type="http://schemas.openxmlformats.org/officeDocument/2006/relationships/diagramData" Target="diagrams/data12.xml"/><Relationship Id="rId74" Type="http://schemas.openxmlformats.org/officeDocument/2006/relationships/diagramColors" Target="diagrams/colors13.xml"/><Relationship Id="rId79" Type="http://schemas.openxmlformats.org/officeDocument/2006/relationships/diagramColors" Target="diagrams/colors14.xml"/><Relationship Id="rId87" Type="http://schemas.openxmlformats.org/officeDocument/2006/relationships/diagramLayout" Target="diagrams/layout16.xml"/><Relationship Id="rId102" Type="http://schemas.openxmlformats.org/officeDocument/2006/relationships/diagramLayout" Target="diagrams/layout19.xml"/><Relationship Id="rId5" Type="http://schemas.openxmlformats.org/officeDocument/2006/relationships/webSettings" Target="webSettings.xml"/><Relationship Id="rId61" Type="http://schemas.openxmlformats.org/officeDocument/2006/relationships/diagramData" Target="diagrams/data11.xml"/><Relationship Id="rId82" Type="http://schemas.openxmlformats.org/officeDocument/2006/relationships/diagramLayout" Target="diagrams/layout15.xml"/><Relationship Id="rId90" Type="http://schemas.microsoft.com/office/2007/relationships/diagramDrawing" Target="diagrams/drawing16.xml"/><Relationship Id="rId95" Type="http://schemas.microsoft.com/office/2007/relationships/diagramDrawing" Target="diagrams/drawing17.xml"/><Relationship Id="rId19" Type="http://schemas.openxmlformats.org/officeDocument/2006/relationships/diagramColors" Target="diagrams/colors2.xml"/><Relationship Id="rId14" Type="http://schemas.openxmlformats.org/officeDocument/2006/relationships/footer" Target="footer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diagramQuickStyle" Target="diagrams/quickStyle8.xml"/><Relationship Id="rId56" Type="http://schemas.openxmlformats.org/officeDocument/2006/relationships/diagramData" Target="diagrams/data10.xml"/><Relationship Id="rId64" Type="http://schemas.openxmlformats.org/officeDocument/2006/relationships/diagramColors" Target="diagrams/colors11.xml"/><Relationship Id="rId69" Type="http://schemas.openxmlformats.org/officeDocument/2006/relationships/diagramColors" Target="diagrams/colors12.xml"/><Relationship Id="rId77" Type="http://schemas.openxmlformats.org/officeDocument/2006/relationships/diagramLayout" Target="diagrams/layout14.xml"/><Relationship Id="rId100" Type="http://schemas.microsoft.com/office/2007/relationships/diagramDrawing" Target="diagrams/drawing18.xml"/><Relationship Id="rId105" Type="http://schemas.microsoft.com/office/2007/relationships/diagramDrawing" Target="diagrams/drawing19.xml"/><Relationship Id="rId8" Type="http://schemas.openxmlformats.org/officeDocument/2006/relationships/diagramData" Target="diagrams/data1.xml"/><Relationship Id="rId51" Type="http://schemas.openxmlformats.org/officeDocument/2006/relationships/diagramData" Target="diagrams/data9.xml"/><Relationship Id="rId72" Type="http://schemas.openxmlformats.org/officeDocument/2006/relationships/diagramLayout" Target="diagrams/layout13.xml"/><Relationship Id="rId80" Type="http://schemas.microsoft.com/office/2007/relationships/diagramDrawing" Target="diagrams/drawing14.xml"/><Relationship Id="rId85" Type="http://schemas.microsoft.com/office/2007/relationships/diagramDrawing" Target="diagrams/drawing15.xml"/><Relationship Id="rId93" Type="http://schemas.openxmlformats.org/officeDocument/2006/relationships/diagramQuickStyle" Target="diagrams/quickStyle17.xml"/><Relationship Id="rId98" Type="http://schemas.openxmlformats.org/officeDocument/2006/relationships/diagramQuickStyle" Target="diagrams/quickStyle18.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diagramData" Target="diagrams/data8.xml"/><Relationship Id="rId59" Type="http://schemas.openxmlformats.org/officeDocument/2006/relationships/diagramColors" Target="diagrams/colors10.xml"/><Relationship Id="rId67" Type="http://schemas.openxmlformats.org/officeDocument/2006/relationships/diagramLayout" Target="diagrams/layout12.xml"/><Relationship Id="rId103" Type="http://schemas.openxmlformats.org/officeDocument/2006/relationships/diagramQuickStyle" Target="diagrams/quickStyle19.xml"/><Relationship Id="rId20" Type="http://schemas.microsoft.com/office/2007/relationships/diagramDrawing" Target="diagrams/drawing2.xml"/><Relationship Id="rId41" Type="http://schemas.openxmlformats.org/officeDocument/2006/relationships/diagramData" Target="diagrams/data7.xml"/><Relationship Id="rId54" Type="http://schemas.openxmlformats.org/officeDocument/2006/relationships/diagramColors" Target="diagrams/colors9.xml"/><Relationship Id="rId62" Type="http://schemas.openxmlformats.org/officeDocument/2006/relationships/diagramLayout" Target="diagrams/layout11.xml"/><Relationship Id="rId70" Type="http://schemas.microsoft.com/office/2007/relationships/diagramDrawing" Target="diagrams/drawing12.xml"/><Relationship Id="rId75" Type="http://schemas.microsoft.com/office/2007/relationships/diagramDrawing" Target="diagrams/drawing13.xml"/><Relationship Id="rId83" Type="http://schemas.openxmlformats.org/officeDocument/2006/relationships/diagramQuickStyle" Target="diagrams/quickStyle15.xml"/><Relationship Id="rId88" Type="http://schemas.openxmlformats.org/officeDocument/2006/relationships/diagramQuickStyle" Target="diagrams/quickStyle16.xml"/><Relationship Id="rId91" Type="http://schemas.openxmlformats.org/officeDocument/2006/relationships/diagramData" Target="diagrams/data17.xml"/><Relationship Id="rId96" Type="http://schemas.openxmlformats.org/officeDocument/2006/relationships/diagramData" Target="diagrams/data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diagramColors" Target="diagrams/colors8.xml"/><Relationship Id="rId57" Type="http://schemas.openxmlformats.org/officeDocument/2006/relationships/diagramLayout" Target="diagrams/layout10.xml"/><Relationship Id="rId106" Type="http://schemas.openxmlformats.org/officeDocument/2006/relationships/fontTable" Target="fontTable.xml"/><Relationship Id="rId10" Type="http://schemas.openxmlformats.org/officeDocument/2006/relationships/diagramQuickStyle" Target="diagrams/quickStyle1.xml"/><Relationship Id="rId31" Type="http://schemas.openxmlformats.org/officeDocument/2006/relationships/diagramData" Target="diagrams/data5.xml"/><Relationship Id="rId44" Type="http://schemas.openxmlformats.org/officeDocument/2006/relationships/diagramColors" Target="diagrams/colors7.xml"/><Relationship Id="rId52" Type="http://schemas.openxmlformats.org/officeDocument/2006/relationships/diagramLayout" Target="diagrams/layout9.xml"/><Relationship Id="rId60" Type="http://schemas.microsoft.com/office/2007/relationships/diagramDrawing" Target="diagrams/drawing10.xml"/><Relationship Id="rId65" Type="http://schemas.microsoft.com/office/2007/relationships/diagramDrawing" Target="diagrams/drawing11.xml"/><Relationship Id="rId73" Type="http://schemas.openxmlformats.org/officeDocument/2006/relationships/diagramQuickStyle" Target="diagrams/quickStyle13.xml"/><Relationship Id="rId78" Type="http://schemas.openxmlformats.org/officeDocument/2006/relationships/diagramQuickStyle" Target="diagrams/quickStyle14.xml"/><Relationship Id="rId81" Type="http://schemas.openxmlformats.org/officeDocument/2006/relationships/diagramData" Target="diagrams/data15.xml"/><Relationship Id="rId86" Type="http://schemas.openxmlformats.org/officeDocument/2006/relationships/diagramData" Target="diagrams/data16.xml"/><Relationship Id="rId94" Type="http://schemas.openxmlformats.org/officeDocument/2006/relationships/diagramColors" Target="diagrams/colors17.xml"/><Relationship Id="rId99" Type="http://schemas.openxmlformats.org/officeDocument/2006/relationships/diagramColors" Target="diagrams/colors18.xml"/><Relationship Id="rId101" Type="http://schemas.openxmlformats.org/officeDocument/2006/relationships/diagramData" Target="diagrams/data19.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diagramQuickStyle" Target="diagrams/quickStyle2.xml"/><Relationship Id="rId39" Type="http://schemas.openxmlformats.org/officeDocument/2006/relationships/diagramColors" Target="diagrams/colors6.xml"/><Relationship Id="rId34" Type="http://schemas.openxmlformats.org/officeDocument/2006/relationships/diagramColors" Target="diagrams/colors5.xml"/><Relationship Id="rId50" Type="http://schemas.microsoft.com/office/2007/relationships/diagramDrawing" Target="diagrams/drawing8.xml"/><Relationship Id="rId55" Type="http://schemas.microsoft.com/office/2007/relationships/diagramDrawing" Target="diagrams/drawing9.xml"/><Relationship Id="rId76" Type="http://schemas.openxmlformats.org/officeDocument/2006/relationships/diagramData" Target="diagrams/data14.xml"/><Relationship Id="rId97" Type="http://schemas.openxmlformats.org/officeDocument/2006/relationships/diagramLayout" Target="diagrams/layout18.xml"/><Relationship Id="rId104" Type="http://schemas.openxmlformats.org/officeDocument/2006/relationships/diagramColors" Target="diagrams/colors19.xml"/></Relationships>
</file>

<file path=word/_rels/footnotes.xml.rels><?xml version="1.0" encoding="UTF-8" standalone="yes"?>
<Relationships xmlns="http://schemas.openxmlformats.org/package/2006/relationships"><Relationship Id="rId1" Type="http://schemas.openxmlformats.org/officeDocument/2006/relationships/hyperlink" Target="http://www.mrr.gov.pl/Pomoc%20publiczna/Documents/vademecum_zasady_pomocy_publicznej_09_2008_pl.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26B704-CEDB-46D8-838C-6D5169420099}"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E00CBF91-CA3B-4494-A8F9-5887BBC6EB6F}">
      <dgm:prSet phldrT="[Tekst]" custT="1"/>
      <dgm:spPr>
        <a:xfrm>
          <a:off x="0" y="0"/>
          <a:ext cx="5995669" cy="41184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l"/>
          <a:r>
            <a:rPr lang="pl-PL" sz="1400" b="1" i="1">
              <a:solidFill>
                <a:sysClr val="window" lastClr="FFFFFF"/>
              </a:solidFill>
              <a:latin typeface="Cambria"/>
              <a:ea typeface="+mn-ea"/>
              <a:cs typeface="+mn-cs"/>
            </a:rPr>
            <a:t>Spis treści:</a:t>
          </a:r>
        </a:p>
      </dgm:t>
    </dgm:pt>
    <dgm:pt modelId="{79C9F097-8B9B-4AF0-95F4-652CBEE4056E}" type="parTrans" cxnId="{497F2566-9577-41AB-99DA-39D011C3B707}">
      <dgm:prSet/>
      <dgm:spPr/>
      <dgm:t>
        <a:bodyPr/>
        <a:lstStyle/>
        <a:p>
          <a:endParaRPr lang="pl-PL"/>
        </a:p>
      </dgm:t>
    </dgm:pt>
    <dgm:pt modelId="{B2088F32-2773-4B78-AC67-5DE49362F605}" type="sibTrans" cxnId="{497F2566-9577-41AB-99DA-39D011C3B707}">
      <dgm:prSet/>
      <dgm:spPr/>
      <dgm:t>
        <a:bodyPr/>
        <a:lstStyle/>
        <a:p>
          <a:endParaRPr lang="pl-PL"/>
        </a:p>
      </dgm:t>
    </dgm:pt>
    <dgm:pt modelId="{864D37A4-26E9-4B83-8467-FA5B55C4E549}" type="pres">
      <dgm:prSet presAssocID="{3926B704-CEDB-46D8-838C-6D5169420099}" presName="linear" presStyleCnt="0">
        <dgm:presLayoutVars>
          <dgm:animLvl val="lvl"/>
          <dgm:resizeHandles val="exact"/>
        </dgm:presLayoutVars>
      </dgm:prSet>
      <dgm:spPr/>
    </dgm:pt>
    <dgm:pt modelId="{311B6035-414E-43E4-B1A0-AF2189888E3E}" type="pres">
      <dgm:prSet presAssocID="{E00CBF91-CA3B-4494-A8F9-5887BBC6EB6F}" presName="parentText" presStyleLbl="node1" presStyleIdx="0" presStyleCnt="1" custLinFactNeighborX="-3200" custLinFactNeighborY="-3373">
        <dgm:presLayoutVars>
          <dgm:chMax val="0"/>
          <dgm:bulletEnabled val="1"/>
        </dgm:presLayoutVars>
      </dgm:prSet>
      <dgm:spPr>
        <a:prstGeom prst="roundRect">
          <a:avLst/>
        </a:prstGeom>
      </dgm:spPr>
    </dgm:pt>
  </dgm:ptLst>
  <dgm:cxnLst>
    <dgm:cxn modelId="{497F2566-9577-41AB-99DA-39D011C3B707}" srcId="{3926B704-CEDB-46D8-838C-6D5169420099}" destId="{E00CBF91-CA3B-4494-A8F9-5887BBC6EB6F}" srcOrd="0" destOrd="0" parTransId="{79C9F097-8B9B-4AF0-95F4-652CBEE4056E}" sibTransId="{B2088F32-2773-4B78-AC67-5DE49362F605}"/>
    <dgm:cxn modelId="{DFE18055-C84B-488E-A84A-D6E8DE0F5599}" type="presOf" srcId="{E00CBF91-CA3B-4494-A8F9-5887BBC6EB6F}" destId="{311B6035-414E-43E4-B1A0-AF2189888E3E}" srcOrd="0" destOrd="0" presId="urn:microsoft.com/office/officeart/2005/8/layout/vList2"/>
    <dgm:cxn modelId="{8B279C93-C253-4955-B08C-EF1F666758FB}" type="presOf" srcId="{3926B704-CEDB-46D8-838C-6D5169420099}" destId="{864D37A4-26E9-4B83-8467-FA5B55C4E549}" srcOrd="0" destOrd="0" presId="urn:microsoft.com/office/officeart/2005/8/layout/vList2"/>
    <dgm:cxn modelId="{962D86F0-5AFB-474C-ADAE-DA23B0598065}" type="presParOf" srcId="{864D37A4-26E9-4B83-8467-FA5B55C4E549}" destId="{311B6035-414E-43E4-B1A0-AF2189888E3E}" srcOrd="0"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i="1"/>
            <a:t>8.  Pozostałe załączniki wymagane</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X="-1403" custLinFactNeighborY="-183">
        <dgm:presLayoutVars>
          <dgm:chMax val="0"/>
          <dgm:bulletEnabled val="1"/>
        </dgm:presLayoutVars>
      </dgm:prSet>
      <dgm:spPr/>
    </dgm:pt>
  </dgm:ptLst>
  <dgm:cxnLst>
    <dgm:cxn modelId="{96F7B53A-657B-4C6D-BD08-BE5938D6B940}" srcId="{6C1FDEDE-DBB3-4DFA-AF12-A52E0DB9B57F}" destId="{260C093B-1C5F-49B2-8390-A48CD6D81A28}" srcOrd="0" destOrd="0" parTransId="{43A79999-33F9-4682-9699-6B3608F0FBAF}" sibTransId="{EAE95D1B-3C54-423D-84A7-A7CFE6A8E4D0}"/>
    <dgm:cxn modelId="{551B76AC-CBEB-430A-B45A-C6A8CB061FAD}" type="presOf" srcId="{260C093B-1C5F-49B2-8390-A48CD6D81A28}" destId="{FDBF6D42-45D4-492E-89C2-F0F5950365ED}" srcOrd="0" destOrd="0" presId="urn:microsoft.com/office/officeart/2005/8/layout/vList2"/>
    <dgm:cxn modelId="{2DBDB6E8-65D0-47F7-8F46-FC0A21384AC3}" type="presOf" srcId="{6C1FDEDE-DBB3-4DFA-AF12-A52E0DB9B57F}" destId="{88A0A208-3E35-457F-B9B5-2B8AD4299135}" srcOrd="0" destOrd="0" presId="urn:microsoft.com/office/officeart/2005/8/layout/vList2"/>
    <dgm:cxn modelId="{E3640DD9-BB41-4784-BF60-AD219BA29E30}"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DCA58AC1-8B82-475A-8BD3-895868E0FD24}"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5E340539-F9DE-480A-8FE0-512991BB84CC}">
      <dgm:prSet custT="1"/>
      <dgm:spPr>
        <a:xfrm>
          <a:off x="0" y="215"/>
          <a:ext cx="6026784" cy="4662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pl-PL" sz="1400" b="1" i="1">
              <a:solidFill>
                <a:sysClr val="window" lastClr="FFFFFF"/>
              </a:solidFill>
              <a:latin typeface="Calibri"/>
              <a:ea typeface="+mn-ea"/>
              <a:cs typeface="+mn-cs"/>
            </a:rPr>
            <a:t>Analiza wykonalności projektu (jeśli dotyczy)</a:t>
          </a:r>
          <a:endParaRPr lang="pl-PL" sz="1400" i="1">
            <a:solidFill>
              <a:sysClr val="window" lastClr="FFFFFF"/>
            </a:solidFill>
            <a:latin typeface="Calibri"/>
            <a:ea typeface="+mn-ea"/>
            <a:cs typeface="+mn-cs"/>
          </a:endParaRPr>
        </a:p>
      </dgm:t>
    </dgm:pt>
    <dgm:pt modelId="{B718B096-3317-463E-81C5-5B691176D33C}" type="parTrans" cxnId="{A5603AC7-D826-4456-85F1-DE62596F369C}">
      <dgm:prSet/>
      <dgm:spPr/>
      <dgm:t>
        <a:bodyPr/>
        <a:lstStyle/>
        <a:p>
          <a:endParaRPr lang="pl-PL"/>
        </a:p>
      </dgm:t>
    </dgm:pt>
    <dgm:pt modelId="{755AB0FD-7B98-44C3-B82A-EE812D87E741}" type="sibTrans" cxnId="{A5603AC7-D826-4456-85F1-DE62596F369C}">
      <dgm:prSet/>
      <dgm:spPr/>
      <dgm:t>
        <a:bodyPr/>
        <a:lstStyle/>
        <a:p>
          <a:endParaRPr lang="pl-PL"/>
        </a:p>
      </dgm:t>
    </dgm:pt>
    <dgm:pt modelId="{8F0D2893-5511-4034-9594-D729F15E8BA5}" type="pres">
      <dgm:prSet presAssocID="{DCA58AC1-8B82-475A-8BD3-895868E0FD24}" presName="linear" presStyleCnt="0">
        <dgm:presLayoutVars>
          <dgm:animLvl val="lvl"/>
          <dgm:resizeHandles val="exact"/>
        </dgm:presLayoutVars>
      </dgm:prSet>
      <dgm:spPr/>
    </dgm:pt>
    <dgm:pt modelId="{176FE577-4660-4547-8437-057E938C9D5E}" type="pres">
      <dgm:prSet presAssocID="{5E340539-F9DE-480A-8FE0-512991BB84CC}" presName="parentText" presStyleLbl="node1" presStyleIdx="0" presStyleCnt="1" custScaleY="40705">
        <dgm:presLayoutVars>
          <dgm:chMax val="0"/>
          <dgm:bulletEnabled val="1"/>
        </dgm:presLayoutVars>
      </dgm:prSet>
      <dgm:spPr>
        <a:prstGeom prst="roundRect">
          <a:avLst/>
        </a:prstGeom>
      </dgm:spPr>
    </dgm:pt>
  </dgm:ptLst>
  <dgm:cxnLst>
    <dgm:cxn modelId="{CAC48F4A-139E-4876-A4DB-817C23466C29}" type="presOf" srcId="{DCA58AC1-8B82-475A-8BD3-895868E0FD24}" destId="{8F0D2893-5511-4034-9594-D729F15E8BA5}" srcOrd="0" destOrd="0" presId="urn:microsoft.com/office/officeart/2005/8/layout/vList2"/>
    <dgm:cxn modelId="{A5603AC7-D826-4456-85F1-DE62596F369C}" srcId="{DCA58AC1-8B82-475A-8BD3-895868E0FD24}" destId="{5E340539-F9DE-480A-8FE0-512991BB84CC}" srcOrd="0" destOrd="0" parTransId="{B718B096-3317-463E-81C5-5B691176D33C}" sibTransId="{755AB0FD-7B98-44C3-B82A-EE812D87E741}"/>
    <dgm:cxn modelId="{0C4EEBCC-E8AA-4162-AD8A-B2B12B45EBE8}" type="presOf" srcId="{5E340539-F9DE-480A-8FE0-512991BB84CC}" destId="{176FE577-4660-4547-8437-057E938C9D5E}" srcOrd="0" destOrd="0" presId="urn:microsoft.com/office/officeart/2005/8/layout/vList2"/>
    <dgm:cxn modelId="{2D0C9704-9E0B-4317-95A7-C647E9BC765D}" type="presParOf" srcId="{8F0D2893-5511-4034-9594-D729F15E8BA5}" destId="{176FE577-4660-4547-8437-057E938C9D5E}" srcOrd="0" destOrd="0" presId="urn:microsoft.com/office/officeart/2005/8/layout/vList2"/>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773BD18E-1F36-407B-8E4D-A46CB976ACF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E409A4D0-AFA3-4ADC-989F-4C4279F2F261}">
      <dgm:prSet custT="1"/>
      <dgm:spPr>
        <a:xfrm>
          <a:off x="0" y="6928"/>
          <a:ext cx="5895975" cy="3931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pl-PL" sz="1400" b="1" i="1">
              <a:solidFill>
                <a:sysClr val="window" lastClr="FFFFFF"/>
              </a:solidFill>
              <a:latin typeface="Calibri"/>
              <a:ea typeface="+mn-ea"/>
              <a:cs typeface="+mn-cs"/>
            </a:rPr>
            <a:t>Dokumenty</a:t>
          </a:r>
          <a:r>
            <a:rPr lang="pl-PL" sz="1200">
              <a:solidFill>
                <a:sysClr val="window" lastClr="FFFFFF"/>
              </a:solidFill>
              <a:latin typeface="Calibri"/>
              <a:ea typeface="+mn-ea"/>
              <a:cs typeface="+mn-cs"/>
            </a:rPr>
            <a:t> </a:t>
          </a:r>
          <a:r>
            <a:rPr lang="pl-PL" sz="1400" b="1" i="1">
              <a:solidFill>
                <a:sysClr val="window" lastClr="FFFFFF"/>
              </a:solidFill>
              <a:latin typeface="Calibri"/>
              <a:ea typeface="+mn-ea"/>
              <a:cs typeface="+mn-cs"/>
            </a:rPr>
            <a:t>finansowe</a:t>
          </a:r>
          <a:r>
            <a:rPr lang="pl-PL" sz="1200" b="1">
              <a:solidFill>
                <a:sysClr val="window" lastClr="FFFFFF"/>
              </a:solidFill>
              <a:latin typeface="Calibri"/>
              <a:ea typeface="+mn-ea"/>
              <a:cs typeface="+mn-cs"/>
            </a:rPr>
            <a:t> </a:t>
          </a:r>
          <a:endParaRPr lang="pl-PL" sz="1200">
            <a:solidFill>
              <a:sysClr val="window" lastClr="FFFFFF"/>
            </a:solidFill>
            <a:latin typeface="Calibri"/>
            <a:ea typeface="+mn-ea"/>
            <a:cs typeface="+mn-cs"/>
          </a:endParaRPr>
        </a:p>
      </dgm:t>
    </dgm:pt>
    <dgm:pt modelId="{DC6AEFE3-AAAE-45CB-9D70-84918E8C20A5}" type="parTrans" cxnId="{BFAB0554-C2D5-4BB8-8A24-9AB781264D21}">
      <dgm:prSet/>
      <dgm:spPr/>
      <dgm:t>
        <a:bodyPr/>
        <a:lstStyle/>
        <a:p>
          <a:endParaRPr lang="pl-PL"/>
        </a:p>
      </dgm:t>
    </dgm:pt>
    <dgm:pt modelId="{66741723-387A-49F5-9AF4-8178A24E508F}" type="sibTrans" cxnId="{BFAB0554-C2D5-4BB8-8A24-9AB781264D21}">
      <dgm:prSet/>
      <dgm:spPr/>
      <dgm:t>
        <a:bodyPr/>
        <a:lstStyle/>
        <a:p>
          <a:endParaRPr lang="pl-PL"/>
        </a:p>
      </dgm:t>
    </dgm:pt>
    <dgm:pt modelId="{0716D0D5-1D27-4F84-9114-81899F54D020}" type="pres">
      <dgm:prSet presAssocID="{773BD18E-1F36-407B-8E4D-A46CB976ACF0}" presName="linear" presStyleCnt="0">
        <dgm:presLayoutVars>
          <dgm:animLvl val="lvl"/>
          <dgm:resizeHandles val="exact"/>
        </dgm:presLayoutVars>
      </dgm:prSet>
      <dgm:spPr/>
    </dgm:pt>
    <dgm:pt modelId="{C3A48484-F067-4C28-AED5-FCE492331CE6}" type="pres">
      <dgm:prSet presAssocID="{E409A4D0-AFA3-4ADC-989F-4C4279F2F261}" presName="parentText" presStyleLbl="node1" presStyleIdx="0" presStyleCnt="1" custLinFactNeighborX="-3877" custLinFactNeighborY="881">
        <dgm:presLayoutVars>
          <dgm:chMax val="0"/>
          <dgm:bulletEnabled val="1"/>
        </dgm:presLayoutVars>
      </dgm:prSet>
      <dgm:spPr>
        <a:prstGeom prst="roundRect">
          <a:avLst/>
        </a:prstGeom>
      </dgm:spPr>
    </dgm:pt>
  </dgm:ptLst>
  <dgm:cxnLst>
    <dgm:cxn modelId="{A3509638-DBDE-444B-8D14-F75E0698D68A}" type="presOf" srcId="{E409A4D0-AFA3-4ADC-989F-4C4279F2F261}" destId="{C3A48484-F067-4C28-AED5-FCE492331CE6}" srcOrd="0" destOrd="0" presId="urn:microsoft.com/office/officeart/2005/8/layout/vList2"/>
    <dgm:cxn modelId="{BFAB0554-C2D5-4BB8-8A24-9AB781264D21}" srcId="{773BD18E-1F36-407B-8E4D-A46CB976ACF0}" destId="{E409A4D0-AFA3-4ADC-989F-4C4279F2F261}" srcOrd="0" destOrd="0" parTransId="{DC6AEFE3-AAAE-45CB-9D70-84918E8C20A5}" sibTransId="{66741723-387A-49F5-9AF4-8178A24E508F}"/>
    <dgm:cxn modelId="{F3C0B5FF-A779-4369-B0C4-FAE5DC8F6660}" type="presOf" srcId="{773BD18E-1F36-407B-8E4D-A46CB976ACF0}" destId="{0716D0D5-1D27-4F84-9114-81899F54D020}" srcOrd="0" destOrd="0" presId="urn:microsoft.com/office/officeart/2005/8/layout/vList2"/>
    <dgm:cxn modelId="{C3B7E58D-0DE8-4A88-AA2A-F04EF02FAFC8}" type="presParOf" srcId="{0716D0D5-1D27-4F84-9114-81899F54D020}" destId="{C3A48484-F067-4C28-AED5-FCE492331CE6}" srcOrd="0" destOrd="0" presId="urn:microsoft.com/office/officeart/2005/8/layout/vList2"/>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DCA58AC1-8B82-475A-8BD3-895868E0FD24}"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5E340539-F9DE-480A-8FE0-512991BB84CC}">
      <dgm:prSet custT="1"/>
      <dgm:spPr>
        <a:xfrm>
          <a:off x="0" y="0"/>
          <a:ext cx="6026784" cy="4666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pl-PL" sz="1400" b="1" i="1">
              <a:solidFill>
                <a:sysClr val="window" lastClr="FFFFFF"/>
              </a:solidFill>
              <a:latin typeface="Calibri"/>
              <a:ea typeface="+mn-ea"/>
              <a:cs typeface="+mn-cs"/>
            </a:rPr>
            <a:t>Oświadczenie o przetwarzaniu swoich danych osobowych (jeśli dotyczy)</a:t>
          </a:r>
          <a:endParaRPr lang="pl-PL" sz="1400" i="1">
            <a:solidFill>
              <a:sysClr val="window" lastClr="FFFFFF"/>
            </a:solidFill>
            <a:latin typeface="Calibri"/>
            <a:ea typeface="+mn-ea"/>
            <a:cs typeface="+mn-cs"/>
          </a:endParaRPr>
        </a:p>
      </dgm:t>
    </dgm:pt>
    <dgm:pt modelId="{B718B096-3317-463E-81C5-5B691176D33C}" type="parTrans" cxnId="{A5603AC7-D826-4456-85F1-DE62596F369C}">
      <dgm:prSet/>
      <dgm:spPr/>
      <dgm:t>
        <a:bodyPr/>
        <a:lstStyle/>
        <a:p>
          <a:endParaRPr lang="pl-PL"/>
        </a:p>
      </dgm:t>
    </dgm:pt>
    <dgm:pt modelId="{755AB0FD-7B98-44C3-B82A-EE812D87E741}" type="sibTrans" cxnId="{A5603AC7-D826-4456-85F1-DE62596F369C}">
      <dgm:prSet/>
      <dgm:spPr/>
      <dgm:t>
        <a:bodyPr/>
        <a:lstStyle/>
        <a:p>
          <a:endParaRPr lang="pl-PL"/>
        </a:p>
      </dgm:t>
    </dgm:pt>
    <dgm:pt modelId="{8F0D2893-5511-4034-9594-D729F15E8BA5}" type="pres">
      <dgm:prSet presAssocID="{DCA58AC1-8B82-475A-8BD3-895868E0FD24}" presName="linear" presStyleCnt="0">
        <dgm:presLayoutVars>
          <dgm:animLvl val="lvl"/>
          <dgm:resizeHandles val="exact"/>
        </dgm:presLayoutVars>
      </dgm:prSet>
      <dgm:spPr/>
    </dgm:pt>
    <dgm:pt modelId="{176FE577-4660-4547-8437-057E938C9D5E}" type="pres">
      <dgm:prSet presAssocID="{5E340539-F9DE-480A-8FE0-512991BB84CC}" presName="parentText" presStyleLbl="node1" presStyleIdx="0" presStyleCnt="1" custScaleY="40705" custLinFactNeighborX="42" custLinFactNeighborY="-8315">
        <dgm:presLayoutVars>
          <dgm:chMax val="0"/>
          <dgm:bulletEnabled val="1"/>
        </dgm:presLayoutVars>
      </dgm:prSet>
      <dgm:spPr>
        <a:prstGeom prst="roundRect">
          <a:avLst/>
        </a:prstGeom>
      </dgm:spPr>
    </dgm:pt>
  </dgm:ptLst>
  <dgm:cxnLst>
    <dgm:cxn modelId="{5A614564-1F95-4053-AF77-89A3554E994D}" type="presOf" srcId="{5E340539-F9DE-480A-8FE0-512991BB84CC}" destId="{176FE577-4660-4547-8437-057E938C9D5E}" srcOrd="0" destOrd="0" presId="urn:microsoft.com/office/officeart/2005/8/layout/vList2"/>
    <dgm:cxn modelId="{3F388592-3616-426E-9E77-5C8B31461F53}" type="presOf" srcId="{DCA58AC1-8B82-475A-8BD3-895868E0FD24}" destId="{8F0D2893-5511-4034-9594-D729F15E8BA5}" srcOrd="0" destOrd="0" presId="urn:microsoft.com/office/officeart/2005/8/layout/vList2"/>
    <dgm:cxn modelId="{A5603AC7-D826-4456-85F1-DE62596F369C}" srcId="{DCA58AC1-8B82-475A-8BD3-895868E0FD24}" destId="{5E340539-F9DE-480A-8FE0-512991BB84CC}" srcOrd="0" destOrd="0" parTransId="{B718B096-3317-463E-81C5-5B691176D33C}" sibTransId="{755AB0FD-7B98-44C3-B82A-EE812D87E741}"/>
    <dgm:cxn modelId="{46FDBDAE-5871-470B-AF4B-B8FFB602C50A}" type="presParOf" srcId="{8F0D2893-5511-4034-9594-D729F15E8BA5}" destId="{176FE577-4660-4547-8437-057E938C9D5E}" srcOrd="0" destOrd="0" presId="urn:microsoft.com/office/officeart/2005/8/layout/vList2"/>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DCA58AC1-8B82-475A-8BD3-895868E0FD24}"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5E340539-F9DE-480A-8FE0-512991BB84CC}">
      <dgm:prSet custT="1"/>
      <dgm:spPr>
        <a:xfrm>
          <a:off x="0" y="0"/>
          <a:ext cx="5972810" cy="46178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pl-PL" sz="1400" b="1" i="1">
              <a:solidFill>
                <a:sysClr val="window" lastClr="FFFFFF"/>
              </a:solidFill>
              <a:latin typeface="Calibri"/>
              <a:ea typeface="+mn-ea"/>
              <a:cs typeface="+mn-cs"/>
            </a:rPr>
            <a:t>Oświadczenie o niezaleganiu z informacjami  do Generalnej Dyrekcji Ochrony Środowiska (GDOŚ)</a:t>
          </a:r>
          <a:endParaRPr lang="pl-PL" sz="1400" i="1">
            <a:solidFill>
              <a:sysClr val="window" lastClr="FFFFFF"/>
            </a:solidFill>
            <a:latin typeface="Calibri"/>
            <a:ea typeface="+mn-ea"/>
            <a:cs typeface="+mn-cs"/>
          </a:endParaRPr>
        </a:p>
      </dgm:t>
    </dgm:pt>
    <dgm:pt modelId="{B718B096-3317-463E-81C5-5B691176D33C}" type="parTrans" cxnId="{A5603AC7-D826-4456-85F1-DE62596F369C}">
      <dgm:prSet/>
      <dgm:spPr/>
      <dgm:t>
        <a:bodyPr/>
        <a:lstStyle/>
        <a:p>
          <a:endParaRPr lang="pl-PL"/>
        </a:p>
      </dgm:t>
    </dgm:pt>
    <dgm:pt modelId="{755AB0FD-7B98-44C3-B82A-EE812D87E741}" type="sibTrans" cxnId="{A5603AC7-D826-4456-85F1-DE62596F369C}">
      <dgm:prSet/>
      <dgm:spPr/>
      <dgm:t>
        <a:bodyPr/>
        <a:lstStyle/>
        <a:p>
          <a:endParaRPr lang="pl-PL"/>
        </a:p>
      </dgm:t>
    </dgm:pt>
    <dgm:pt modelId="{8F0D2893-5511-4034-9594-D729F15E8BA5}" type="pres">
      <dgm:prSet presAssocID="{DCA58AC1-8B82-475A-8BD3-895868E0FD24}" presName="linear" presStyleCnt="0">
        <dgm:presLayoutVars>
          <dgm:animLvl val="lvl"/>
          <dgm:resizeHandles val="exact"/>
        </dgm:presLayoutVars>
      </dgm:prSet>
      <dgm:spPr/>
    </dgm:pt>
    <dgm:pt modelId="{176FE577-4660-4547-8437-057E938C9D5E}" type="pres">
      <dgm:prSet presAssocID="{5E340539-F9DE-480A-8FE0-512991BB84CC}" presName="parentText" presStyleLbl="node1" presStyleIdx="0" presStyleCnt="1" custScaleY="40705" custLinFactNeighborX="42" custLinFactNeighborY="-8315">
        <dgm:presLayoutVars>
          <dgm:chMax val="0"/>
          <dgm:bulletEnabled val="1"/>
        </dgm:presLayoutVars>
      </dgm:prSet>
      <dgm:spPr>
        <a:prstGeom prst="roundRect">
          <a:avLst/>
        </a:prstGeom>
      </dgm:spPr>
    </dgm:pt>
  </dgm:ptLst>
  <dgm:cxnLst>
    <dgm:cxn modelId="{7DB8832E-4535-4131-A030-5CCE88C2A90D}" type="presOf" srcId="{DCA58AC1-8B82-475A-8BD3-895868E0FD24}" destId="{8F0D2893-5511-4034-9594-D729F15E8BA5}" srcOrd="0" destOrd="0" presId="urn:microsoft.com/office/officeart/2005/8/layout/vList2"/>
    <dgm:cxn modelId="{5E79795E-84AE-4362-A5AF-3C86DA3BE253}" type="presOf" srcId="{5E340539-F9DE-480A-8FE0-512991BB84CC}" destId="{176FE577-4660-4547-8437-057E938C9D5E}" srcOrd="0" destOrd="0" presId="urn:microsoft.com/office/officeart/2005/8/layout/vList2"/>
    <dgm:cxn modelId="{A5603AC7-D826-4456-85F1-DE62596F369C}" srcId="{DCA58AC1-8B82-475A-8BD3-895868E0FD24}" destId="{5E340539-F9DE-480A-8FE0-512991BB84CC}" srcOrd="0" destOrd="0" parTransId="{B718B096-3317-463E-81C5-5B691176D33C}" sibTransId="{755AB0FD-7B98-44C3-B82A-EE812D87E741}"/>
    <dgm:cxn modelId="{E626CBFC-00BF-43B1-A419-FE6841DDA3DC}" type="presParOf" srcId="{8F0D2893-5511-4034-9594-D729F15E8BA5}" destId="{176FE577-4660-4547-8437-057E938C9D5E}" srcOrd="0" destOrd="0" presId="urn:microsoft.com/office/officeart/2005/8/layout/vList2"/>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DCA58AC1-8B82-475A-8BD3-895868E0FD24}"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5E340539-F9DE-480A-8FE0-512991BB84CC}">
      <dgm:prSet custT="1"/>
      <dgm:spPr>
        <a:xfrm>
          <a:off x="0" y="0"/>
          <a:ext cx="5995670" cy="4639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pl-PL" sz="1400" b="1" i="1">
              <a:solidFill>
                <a:sysClr val="window" lastClr="FFFFFF"/>
              </a:solidFill>
              <a:latin typeface="Calibri"/>
              <a:ea typeface="+mn-ea"/>
              <a:cs typeface="+mn-cs"/>
            </a:rPr>
            <a:t>Oświadczenie o nieubieganie się o dofinansowanie w ramach projektów realizowanych w osiach głównych </a:t>
          </a:r>
          <a:endParaRPr lang="pl-PL" sz="1400" i="1">
            <a:solidFill>
              <a:sysClr val="window" lastClr="FFFFFF"/>
            </a:solidFill>
            <a:latin typeface="Calibri"/>
            <a:ea typeface="+mn-ea"/>
            <a:cs typeface="+mn-cs"/>
          </a:endParaRPr>
        </a:p>
      </dgm:t>
    </dgm:pt>
    <dgm:pt modelId="{B718B096-3317-463E-81C5-5B691176D33C}" type="parTrans" cxnId="{A5603AC7-D826-4456-85F1-DE62596F369C}">
      <dgm:prSet/>
      <dgm:spPr/>
      <dgm:t>
        <a:bodyPr/>
        <a:lstStyle/>
        <a:p>
          <a:endParaRPr lang="pl-PL"/>
        </a:p>
      </dgm:t>
    </dgm:pt>
    <dgm:pt modelId="{755AB0FD-7B98-44C3-B82A-EE812D87E741}" type="sibTrans" cxnId="{A5603AC7-D826-4456-85F1-DE62596F369C}">
      <dgm:prSet/>
      <dgm:spPr/>
      <dgm:t>
        <a:bodyPr/>
        <a:lstStyle/>
        <a:p>
          <a:endParaRPr lang="pl-PL"/>
        </a:p>
      </dgm:t>
    </dgm:pt>
    <dgm:pt modelId="{8F0D2893-5511-4034-9594-D729F15E8BA5}" type="pres">
      <dgm:prSet presAssocID="{DCA58AC1-8B82-475A-8BD3-895868E0FD24}" presName="linear" presStyleCnt="0">
        <dgm:presLayoutVars>
          <dgm:animLvl val="lvl"/>
          <dgm:resizeHandles val="exact"/>
        </dgm:presLayoutVars>
      </dgm:prSet>
      <dgm:spPr/>
    </dgm:pt>
    <dgm:pt modelId="{176FE577-4660-4547-8437-057E938C9D5E}" type="pres">
      <dgm:prSet presAssocID="{5E340539-F9DE-480A-8FE0-512991BB84CC}" presName="parentText" presStyleLbl="node1" presStyleIdx="0" presStyleCnt="1" custScaleY="40705" custLinFactNeighborX="42" custLinFactNeighborY="-8315">
        <dgm:presLayoutVars>
          <dgm:chMax val="0"/>
          <dgm:bulletEnabled val="1"/>
        </dgm:presLayoutVars>
      </dgm:prSet>
      <dgm:spPr>
        <a:prstGeom prst="roundRect">
          <a:avLst/>
        </a:prstGeom>
      </dgm:spPr>
    </dgm:pt>
  </dgm:ptLst>
  <dgm:cxnLst>
    <dgm:cxn modelId="{7DB8832E-4535-4131-A030-5CCE88C2A90D}" type="presOf" srcId="{DCA58AC1-8B82-475A-8BD3-895868E0FD24}" destId="{8F0D2893-5511-4034-9594-D729F15E8BA5}" srcOrd="0" destOrd="0" presId="urn:microsoft.com/office/officeart/2005/8/layout/vList2"/>
    <dgm:cxn modelId="{5E79795E-84AE-4362-A5AF-3C86DA3BE253}" type="presOf" srcId="{5E340539-F9DE-480A-8FE0-512991BB84CC}" destId="{176FE577-4660-4547-8437-057E938C9D5E}" srcOrd="0" destOrd="0" presId="urn:microsoft.com/office/officeart/2005/8/layout/vList2"/>
    <dgm:cxn modelId="{A5603AC7-D826-4456-85F1-DE62596F369C}" srcId="{DCA58AC1-8B82-475A-8BD3-895868E0FD24}" destId="{5E340539-F9DE-480A-8FE0-512991BB84CC}" srcOrd="0" destOrd="0" parTransId="{B718B096-3317-463E-81C5-5B691176D33C}" sibTransId="{755AB0FD-7B98-44C3-B82A-EE812D87E741}"/>
    <dgm:cxn modelId="{E626CBFC-00BF-43B1-A419-FE6841DDA3DC}" type="presParOf" srcId="{8F0D2893-5511-4034-9594-D729F15E8BA5}" destId="{176FE577-4660-4547-8437-057E938C9D5E}" srcOrd="0" destOrd="0" presId="urn:microsoft.com/office/officeart/2005/8/layout/vList2"/>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4D78D09E-BD6C-4B87-A6ED-4DDB99012723}"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C8A11EBC-E411-4016-8622-6E3E10ADDAE7}">
      <dgm:prSet custT="1"/>
      <dgm:spPr>
        <a:xfrm>
          <a:off x="0" y="86"/>
          <a:ext cx="5915025" cy="55227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spcAft>
              <a:spcPts val="0"/>
            </a:spcAft>
          </a:pPr>
          <a:r>
            <a:rPr lang="pl-PL" sz="1400" b="1">
              <a:solidFill>
                <a:sysClr val="window" lastClr="FFFFFF"/>
              </a:solidFill>
              <a:latin typeface="Calibri"/>
              <a:ea typeface="+mn-ea"/>
              <a:cs typeface="+mn-cs"/>
            </a:rPr>
            <a:t> </a:t>
          </a:r>
          <a:r>
            <a:rPr lang="pl-PL" sz="1400" b="1" i="1">
              <a:solidFill>
                <a:sysClr val="window" lastClr="FFFFFF"/>
              </a:solidFill>
              <a:latin typeface="Calibri"/>
              <a:ea typeface="+mn-ea"/>
              <a:cs typeface="+mn-cs"/>
            </a:rPr>
            <a:t>Formularz informacji przedstawianych przy ubieganiu się o pomoc inną niż pomoc de minimis lub pomoc de minimis w rolnictwie lub rybołówstwie </a:t>
          </a:r>
        </a:p>
        <a:p>
          <a:pPr algn="ctr">
            <a:spcAft>
              <a:spcPct val="35000"/>
            </a:spcAft>
          </a:pPr>
          <a:r>
            <a:rPr lang="pl-PL" sz="1400" b="1" i="1">
              <a:solidFill>
                <a:sysClr val="window" lastClr="FFFFFF"/>
              </a:solidFill>
              <a:latin typeface="Calibri"/>
              <a:ea typeface="+mn-ea"/>
              <a:cs typeface="+mn-cs"/>
            </a:rPr>
            <a:t>(jesli dotyczy)</a:t>
          </a:r>
          <a:endParaRPr lang="pl-PL" sz="1400" i="1">
            <a:solidFill>
              <a:sysClr val="window" lastClr="FFFFFF"/>
            </a:solidFill>
            <a:latin typeface="Calibri"/>
            <a:ea typeface="+mn-ea"/>
            <a:cs typeface="+mn-cs"/>
          </a:endParaRPr>
        </a:p>
      </dgm:t>
    </dgm:pt>
    <dgm:pt modelId="{DFF29630-8BBD-46FF-9AE4-A9843F1FC575}" type="parTrans" cxnId="{65C7EDBE-D8AF-4C77-9FF9-CE3C0B044269}">
      <dgm:prSet/>
      <dgm:spPr/>
      <dgm:t>
        <a:bodyPr/>
        <a:lstStyle/>
        <a:p>
          <a:endParaRPr lang="pl-PL"/>
        </a:p>
      </dgm:t>
    </dgm:pt>
    <dgm:pt modelId="{FE7A01D9-881D-415D-81A1-D4FE2C1B7664}" type="sibTrans" cxnId="{65C7EDBE-D8AF-4C77-9FF9-CE3C0B044269}">
      <dgm:prSet/>
      <dgm:spPr/>
      <dgm:t>
        <a:bodyPr/>
        <a:lstStyle/>
        <a:p>
          <a:endParaRPr lang="pl-PL"/>
        </a:p>
      </dgm:t>
    </dgm:pt>
    <dgm:pt modelId="{A0890EF9-AE42-449D-858F-4D0D5C2415C6}" type="pres">
      <dgm:prSet presAssocID="{4D78D09E-BD6C-4B87-A6ED-4DDB99012723}" presName="linear" presStyleCnt="0">
        <dgm:presLayoutVars>
          <dgm:animLvl val="lvl"/>
          <dgm:resizeHandles val="exact"/>
        </dgm:presLayoutVars>
      </dgm:prSet>
      <dgm:spPr/>
    </dgm:pt>
    <dgm:pt modelId="{23819F88-2DA3-441C-A5CF-5F3A1F5D04D2}" type="pres">
      <dgm:prSet presAssocID="{C8A11EBC-E411-4016-8622-6E3E10ADDAE7}" presName="parentText" presStyleLbl="node1" presStyleIdx="0" presStyleCnt="1">
        <dgm:presLayoutVars>
          <dgm:chMax val="0"/>
          <dgm:bulletEnabled val="1"/>
        </dgm:presLayoutVars>
      </dgm:prSet>
      <dgm:spPr>
        <a:prstGeom prst="roundRect">
          <a:avLst/>
        </a:prstGeom>
      </dgm:spPr>
    </dgm:pt>
  </dgm:ptLst>
  <dgm:cxnLst>
    <dgm:cxn modelId="{65C7EDBE-D8AF-4C77-9FF9-CE3C0B044269}" srcId="{4D78D09E-BD6C-4B87-A6ED-4DDB99012723}" destId="{C8A11EBC-E411-4016-8622-6E3E10ADDAE7}" srcOrd="0" destOrd="0" parTransId="{DFF29630-8BBD-46FF-9AE4-A9843F1FC575}" sibTransId="{FE7A01D9-881D-415D-81A1-D4FE2C1B7664}"/>
    <dgm:cxn modelId="{628552C0-2386-4B1E-ABBB-65D9D69B0FB7}" type="presOf" srcId="{C8A11EBC-E411-4016-8622-6E3E10ADDAE7}" destId="{23819F88-2DA3-441C-A5CF-5F3A1F5D04D2}" srcOrd="0" destOrd="0" presId="urn:microsoft.com/office/officeart/2005/8/layout/vList2"/>
    <dgm:cxn modelId="{DE1D10EC-81C3-456A-A2A2-1298D452FAFC}" type="presOf" srcId="{4D78D09E-BD6C-4B87-A6ED-4DDB99012723}" destId="{A0890EF9-AE42-449D-858F-4D0D5C2415C6}" srcOrd="0" destOrd="0" presId="urn:microsoft.com/office/officeart/2005/8/layout/vList2"/>
    <dgm:cxn modelId="{EA442ABF-0AAF-48FF-B408-F38353335829}" type="presParOf" srcId="{A0890EF9-AE42-449D-858F-4D0D5C2415C6}" destId="{23819F88-2DA3-441C-A5CF-5F3A1F5D04D2}" srcOrd="0" destOrd="0" presId="urn:microsoft.com/office/officeart/2005/8/layout/vList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4D78D09E-BD6C-4B87-A6ED-4DDB99012723}"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C8A11EBC-E411-4016-8622-6E3E10ADDAE7}">
      <dgm:prSet custT="1"/>
      <dgm:spPr>
        <a:xfrm>
          <a:off x="0" y="86"/>
          <a:ext cx="5915025" cy="55227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pl-PL" sz="1400" b="1">
              <a:solidFill>
                <a:sysClr val="window" lastClr="FFFFFF"/>
              </a:solidFill>
              <a:latin typeface="Calibri"/>
              <a:ea typeface="+mn-ea"/>
              <a:cs typeface="+mn-cs"/>
            </a:rPr>
            <a:t> </a:t>
          </a:r>
          <a:r>
            <a:rPr lang="pl-PL" sz="1400" b="1" i="1">
              <a:solidFill>
                <a:sysClr val="window" lastClr="FFFFFF"/>
              </a:solidFill>
              <a:latin typeface="Calibri"/>
              <a:ea typeface="+mn-ea"/>
              <a:cs typeface="+mn-cs"/>
            </a:rPr>
            <a:t>Formularz informacji przedstawianych przy ubieganiu się o pomoc de minimis (jeśli dotyczy)</a:t>
          </a:r>
          <a:endParaRPr lang="pl-PL" sz="1400" i="1">
            <a:solidFill>
              <a:sysClr val="window" lastClr="FFFFFF"/>
            </a:solidFill>
            <a:latin typeface="Calibri"/>
            <a:ea typeface="+mn-ea"/>
            <a:cs typeface="+mn-cs"/>
          </a:endParaRPr>
        </a:p>
      </dgm:t>
    </dgm:pt>
    <dgm:pt modelId="{DFF29630-8BBD-46FF-9AE4-A9843F1FC575}" type="parTrans" cxnId="{65C7EDBE-D8AF-4C77-9FF9-CE3C0B044269}">
      <dgm:prSet/>
      <dgm:spPr/>
      <dgm:t>
        <a:bodyPr/>
        <a:lstStyle/>
        <a:p>
          <a:endParaRPr lang="pl-PL"/>
        </a:p>
      </dgm:t>
    </dgm:pt>
    <dgm:pt modelId="{FE7A01D9-881D-415D-81A1-D4FE2C1B7664}" type="sibTrans" cxnId="{65C7EDBE-D8AF-4C77-9FF9-CE3C0B044269}">
      <dgm:prSet/>
      <dgm:spPr/>
      <dgm:t>
        <a:bodyPr/>
        <a:lstStyle/>
        <a:p>
          <a:endParaRPr lang="pl-PL"/>
        </a:p>
      </dgm:t>
    </dgm:pt>
    <dgm:pt modelId="{A0890EF9-AE42-449D-858F-4D0D5C2415C6}" type="pres">
      <dgm:prSet presAssocID="{4D78D09E-BD6C-4B87-A6ED-4DDB99012723}" presName="linear" presStyleCnt="0">
        <dgm:presLayoutVars>
          <dgm:animLvl val="lvl"/>
          <dgm:resizeHandles val="exact"/>
        </dgm:presLayoutVars>
      </dgm:prSet>
      <dgm:spPr/>
    </dgm:pt>
    <dgm:pt modelId="{23819F88-2DA3-441C-A5CF-5F3A1F5D04D2}" type="pres">
      <dgm:prSet presAssocID="{C8A11EBC-E411-4016-8622-6E3E10ADDAE7}" presName="parentText" presStyleLbl="node1" presStyleIdx="0" presStyleCnt="1">
        <dgm:presLayoutVars>
          <dgm:chMax val="0"/>
          <dgm:bulletEnabled val="1"/>
        </dgm:presLayoutVars>
      </dgm:prSet>
      <dgm:spPr>
        <a:prstGeom prst="roundRect">
          <a:avLst/>
        </a:prstGeom>
      </dgm:spPr>
    </dgm:pt>
  </dgm:ptLst>
  <dgm:cxnLst>
    <dgm:cxn modelId="{F2CC252B-CA7F-4E6F-8096-55E789816F80}" type="presOf" srcId="{4D78D09E-BD6C-4B87-A6ED-4DDB99012723}" destId="{A0890EF9-AE42-449D-858F-4D0D5C2415C6}" srcOrd="0" destOrd="0" presId="urn:microsoft.com/office/officeart/2005/8/layout/vList2"/>
    <dgm:cxn modelId="{299D2156-9CD9-41F5-8D40-1302549DFF38}" type="presOf" srcId="{C8A11EBC-E411-4016-8622-6E3E10ADDAE7}" destId="{23819F88-2DA3-441C-A5CF-5F3A1F5D04D2}" srcOrd="0" destOrd="0" presId="urn:microsoft.com/office/officeart/2005/8/layout/vList2"/>
    <dgm:cxn modelId="{65C7EDBE-D8AF-4C77-9FF9-CE3C0B044269}" srcId="{4D78D09E-BD6C-4B87-A6ED-4DDB99012723}" destId="{C8A11EBC-E411-4016-8622-6E3E10ADDAE7}" srcOrd="0" destOrd="0" parTransId="{DFF29630-8BBD-46FF-9AE4-A9843F1FC575}" sibTransId="{FE7A01D9-881D-415D-81A1-D4FE2C1B7664}"/>
    <dgm:cxn modelId="{20746DFF-2521-4681-884B-A60FF5A29248}" type="presParOf" srcId="{A0890EF9-AE42-449D-858F-4D0D5C2415C6}" destId="{23819F88-2DA3-441C-A5CF-5F3A1F5D04D2}" srcOrd="0" destOrd="0" presId="urn:microsoft.com/office/officeart/2005/8/layout/vList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4D78D09E-BD6C-4B87-A6ED-4DDB99012723}"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C8A11EBC-E411-4016-8622-6E3E10ADDAE7}">
      <dgm:prSet custT="1"/>
      <dgm:spPr>
        <a:xfrm>
          <a:off x="0" y="4784"/>
          <a:ext cx="5915025" cy="54288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pl-PL" sz="1400" b="1" i="1">
              <a:solidFill>
                <a:sysClr val="window" lastClr="FFFFFF"/>
              </a:solidFill>
              <a:latin typeface="Calibri"/>
              <a:ea typeface="+mn-ea"/>
              <a:cs typeface="+mn-cs"/>
            </a:rPr>
            <a:t>Zaświadczenie o uzyskanej pomocy de minimis (jeśli dotyczy)</a:t>
          </a:r>
          <a:endParaRPr lang="pl-PL" sz="1400" i="1">
            <a:solidFill>
              <a:sysClr val="window" lastClr="FFFFFF"/>
            </a:solidFill>
            <a:latin typeface="Calibri"/>
            <a:ea typeface="+mn-ea"/>
            <a:cs typeface="+mn-cs"/>
          </a:endParaRPr>
        </a:p>
      </dgm:t>
    </dgm:pt>
    <dgm:pt modelId="{DFF29630-8BBD-46FF-9AE4-A9843F1FC575}" type="parTrans" cxnId="{65C7EDBE-D8AF-4C77-9FF9-CE3C0B044269}">
      <dgm:prSet/>
      <dgm:spPr/>
      <dgm:t>
        <a:bodyPr/>
        <a:lstStyle/>
        <a:p>
          <a:endParaRPr lang="pl-PL"/>
        </a:p>
      </dgm:t>
    </dgm:pt>
    <dgm:pt modelId="{FE7A01D9-881D-415D-81A1-D4FE2C1B7664}" type="sibTrans" cxnId="{65C7EDBE-D8AF-4C77-9FF9-CE3C0B044269}">
      <dgm:prSet/>
      <dgm:spPr/>
      <dgm:t>
        <a:bodyPr/>
        <a:lstStyle/>
        <a:p>
          <a:endParaRPr lang="pl-PL"/>
        </a:p>
      </dgm:t>
    </dgm:pt>
    <dgm:pt modelId="{A0890EF9-AE42-449D-858F-4D0D5C2415C6}" type="pres">
      <dgm:prSet presAssocID="{4D78D09E-BD6C-4B87-A6ED-4DDB99012723}" presName="linear" presStyleCnt="0">
        <dgm:presLayoutVars>
          <dgm:animLvl val="lvl"/>
          <dgm:resizeHandles val="exact"/>
        </dgm:presLayoutVars>
      </dgm:prSet>
      <dgm:spPr/>
    </dgm:pt>
    <dgm:pt modelId="{23819F88-2DA3-441C-A5CF-5F3A1F5D04D2}" type="pres">
      <dgm:prSet presAssocID="{C8A11EBC-E411-4016-8622-6E3E10ADDAE7}" presName="parentText" presStyleLbl="node1" presStyleIdx="0" presStyleCnt="1" custLinFactNeighborY="882">
        <dgm:presLayoutVars>
          <dgm:chMax val="0"/>
          <dgm:bulletEnabled val="1"/>
        </dgm:presLayoutVars>
      </dgm:prSet>
      <dgm:spPr>
        <a:prstGeom prst="roundRect">
          <a:avLst/>
        </a:prstGeom>
      </dgm:spPr>
    </dgm:pt>
  </dgm:ptLst>
  <dgm:cxnLst>
    <dgm:cxn modelId="{65C7EDBE-D8AF-4C77-9FF9-CE3C0B044269}" srcId="{4D78D09E-BD6C-4B87-A6ED-4DDB99012723}" destId="{C8A11EBC-E411-4016-8622-6E3E10ADDAE7}" srcOrd="0" destOrd="0" parTransId="{DFF29630-8BBD-46FF-9AE4-A9843F1FC575}" sibTransId="{FE7A01D9-881D-415D-81A1-D4FE2C1B7664}"/>
    <dgm:cxn modelId="{9EE2F5CA-4584-416D-9B6D-64CE0713DD62}" type="presOf" srcId="{4D78D09E-BD6C-4B87-A6ED-4DDB99012723}" destId="{A0890EF9-AE42-449D-858F-4D0D5C2415C6}" srcOrd="0" destOrd="0" presId="urn:microsoft.com/office/officeart/2005/8/layout/vList2"/>
    <dgm:cxn modelId="{0DD2AEF5-BFC0-4CC1-AF4A-D1E0949B1FF4}" type="presOf" srcId="{C8A11EBC-E411-4016-8622-6E3E10ADDAE7}" destId="{23819F88-2DA3-441C-A5CF-5F3A1F5D04D2}" srcOrd="0" destOrd="0" presId="urn:microsoft.com/office/officeart/2005/8/layout/vList2"/>
    <dgm:cxn modelId="{8EEC257E-F543-4FA8-9535-0CA3A34E0A09}" type="presParOf" srcId="{A0890EF9-AE42-449D-858F-4D0D5C2415C6}" destId="{23819F88-2DA3-441C-A5CF-5F3A1F5D04D2}" srcOrd="0" destOrd="0" presId="urn:microsoft.com/office/officeart/2005/8/layout/vList2"/>
  </dgm:cxnLst>
  <dgm:bg/>
  <dgm:whole/>
  <dgm:extLst>
    <a:ext uri="http://schemas.microsoft.com/office/drawing/2008/diagram">
      <dsp:dataModelExt xmlns:dsp="http://schemas.microsoft.com/office/drawing/2008/diagram" relId="rId100"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773BD18E-1F36-407B-8E4D-A46CB976ACF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E409A4D0-AFA3-4ADC-989F-4C4279F2F261}">
      <dgm:prSet custT="1"/>
      <dgm:spPr>
        <a:xfrm>
          <a:off x="0" y="6928"/>
          <a:ext cx="5895975" cy="3931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pl-PL" sz="1400" b="1" i="1">
              <a:solidFill>
                <a:sysClr val="window" lastClr="FFFFFF"/>
              </a:solidFill>
              <a:latin typeface="Calibri"/>
              <a:ea typeface="+mn-ea"/>
              <a:cs typeface="+mn-cs"/>
            </a:rPr>
            <a:t>Inne</a:t>
          </a:r>
          <a:endParaRPr lang="pl-PL" sz="1200">
            <a:solidFill>
              <a:sysClr val="window" lastClr="FFFFFF"/>
            </a:solidFill>
            <a:latin typeface="Calibri"/>
            <a:ea typeface="+mn-ea"/>
            <a:cs typeface="+mn-cs"/>
          </a:endParaRPr>
        </a:p>
      </dgm:t>
    </dgm:pt>
    <dgm:pt modelId="{DC6AEFE3-AAAE-45CB-9D70-84918E8C20A5}" type="parTrans" cxnId="{BFAB0554-C2D5-4BB8-8A24-9AB781264D21}">
      <dgm:prSet/>
      <dgm:spPr/>
      <dgm:t>
        <a:bodyPr/>
        <a:lstStyle/>
        <a:p>
          <a:endParaRPr lang="pl-PL"/>
        </a:p>
      </dgm:t>
    </dgm:pt>
    <dgm:pt modelId="{66741723-387A-49F5-9AF4-8178A24E508F}" type="sibTrans" cxnId="{BFAB0554-C2D5-4BB8-8A24-9AB781264D21}">
      <dgm:prSet/>
      <dgm:spPr/>
      <dgm:t>
        <a:bodyPr/>
        <a:lstStyle/>
        <a:p>
          <a:endParaRPr lang="pl-PL"/>
        </a:p>
      </dgm:t>
    </dgm:pt>
    <dgm:pt modelId="{0716D0D5-1D27-4F84-9114-81899F54D020}" type="pres">
      <dgm:prSet presAssocID="{773BD18E-1F36-407B-8E4D-A46CB976ACF0}" presName="linear" presStyleCnt="0">
        <dgm:presLayoutVars>
          <dgm:animLvl val="lvl"/>
          <dgm:resizeHandles val="exact"/>
        </dgm:presLayoutVars>
      </dgm:prSet>
      <dgm:spPr/>
    </dgm:pt>
    <dgm:pt modelId="{C3A48484-F067-4C28-AED5-FCE492331CE6}" type="pres">
      <dgm:prSet presAssocID="{E409A4D0-AFA3-4ADC-989F-4C4279F2F261}" presName="parentText" presStyleLbl="node1" presStyleIdx="0" presStyleCnt="1" custLinFactNeighborX="-3877" custLinFactNeighborY="881">
        <dgm:presLayoutVars>
          <dgm:chMax val="0"/>
          <dgm:bulletEnabled val="1"/>
        </dgm:presLayoutVars>
      </dgm:prSet>
      <dgm:spPr>
        <a:prstGeom prst="roundRect">
          <a:avLst/>
        </a:prstGeom>
      </dgm:spPr>
    </dgm:pt>
  </dgm:ptLst>
  <dgm:cxnLst>
    <dgm:cxn modelId="{20ECBD15-3190-4365-8D8F-BAFAD3E1DC10}" type="presOf" srcId="{E409A4D0-AFA3-4ADC-989F-4C4279F2F261}" destId="{C3A48484-F067-4C28-AED5-FCE492331CE6}" srcOrd="0" destOrd="0" presId="urn:microsoft.com/office/officeart/2005/8/layout/vList2"/>
    <dgm:cxn modelId="{4CDC0F66-5DD0-4252-938F-FADD5175D5D9}" type="presOf" srcId="{773BD18E-1F36-407B-8E4D-A46CB976ACF0}" destId="{0716D0D5-1D27-4F84-9114-81899F54D020}" srcOrd="0" destOrd="0" presId="urn:microsoft.com/office/officeart/2005/8/layout/vList2"/>
    <dgm:cxn modelId="{BFAB0554-C2D5-4BB8-8A24-9AB781264D21}" srcId="{773BD18E-1F36-407B-8E4D-A46CB976ACF0}" destId="{E409A4D0-AFA3-4ADC-989F-4C4279F2F261}" srcOrd="0" destOrd="0" parTransId="{DC6AEFE3-AAAE-45CB-9D70-84918E8C20A5}" sibTransId="{66741723-387A-49F5-9AF4-8178A24E508F}"/>
    <dgm:cxn modelId="{E9E0C0F5-3A09-49F1-B1A0-38A5CFD2E787}" type="presParOf" srcId="{0716D0D5-1D27-4F84-9114-81899F54D020}" destId="{C3A48484-F067-4C28-AED5-FCE492331CE6}" srcOrd="0" destOrd="0" presId="urn:microsoft.com/office/officeart/2005/8/layout/vList2"/>
  </dgm:cxnLst>
  <dgm:bg/>
  <dgm:whole/>
  <dgm:extLst>
    <a:ext uri="http://schemas.microsoft.com/office/drawing/2008/diagram">
      <dsp:dataModelExt xmlns:dsp="http://schemas.microsoft.com/office/drawing/2008/diagram" relId="rId10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926B704-CEDB-46D8-838C-6D5169420099}"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E00CBF91-CA3B-4494-A8F9-5887BBC6EB6F}">
      <dgm:prSet phldrT="[Tekst]" custT="1"/>
      <dgm:spPr/>
      <dgm:t>
        <a:bodyPr/>
        <a:lstStyle/>
        <a:p>
          <a:pPr algn="ctr"/>
          <a:r>
            <a:rPr lang="pl-PL" sz="1400" b="1" i="1">
              <a:latin typeface="+mj-lt"/>
            </a:rPr>
            <a:t>Postanowienia ogólne</a:t>
          </a:r>
        </a:p>
      </dgm:t>
    </dgm:pt>
    <dgm:pt modelId="{79C9F097-8B9B-4AF0-95F4-652CBEE4056E}" type="parTrans" cxnId="{497F2566-9577-41AB-99DA-39D011C3B707}">
      <dgm:prSet/>
      <dgm:spPr/>
      <dgm:t>
        <a:bodyPr/>
        <a:lstStyle/>
        <a:p>
          <a:endParaRPr lang="pl-PL"/>
        </a:p>
      </dgm:t>
    </dgm:pt>
    <dgm:pt modelId="{B2088F32-2773-4B78-AC67-5DE49362F605}" type="sibTrans" cxnId="{497F2566-9577-41AB-99DA-39D011C3B707}">
      <dgm:prSet/>
      <dgm:spPr/>
      <dgm:t>
        <a:bodyPr/>
        <a:lstStyle/>
        <a:p>
          <a:endParaRPr lang="pl-PL"/>
        </a:p>
      </dgm:t>
    </dgm:pt>
    <dgm:pt modelId="{864D37A4-26E9-4B83-8467-FA5B55C4E549}" type="pres">
      <dgm:prSet presAssocID="{3926B704-CEDB-46D8-838C-6D5169420099}" presName="linear" presStyleCnt="0">
        <dgm:presLayoutVars>
          <dgm:animLvl val="lvl"/>
          <dgm:resizeHandles val="exact"/>
        </dgm:presLayoutVars>
      </dgm:prSet>
      <dgm:spPr/>
    </dgm:pt>
    <dgm:pt modelId="{311B6035-414E-43E4-B1A0-AF2189888E3E}" type="pres">
      <dgm:prSet presAssocID="{E00CBF91-CA3B-4494-A8F9-5887BBC6EB6F}" presName="parentText" presStyleLbl="node1" presStyleIdx="0" presStyleCnt="1" custLinFactNeighborX="-3200" custLinFactNeighborY="-3373">
        <dgm:presLayoutVars>
          <dgm:chMax val="0"/>
          <dgm:bulletEnabled val="1"/>
        </dgm:presLayoutVars>
      </dgm:prSet>
      <dgm:spPr/>
    </dgm:pt>
  </dgm:ptLst>
  <dgm:cxnLst>
    <dgm:cxn modelId="{60364D38-E5B3-41BB-A96F-08A933C6343E}" type="presOf" srcId="{3926B704-CEDB-46D8-838C-6D5169420099}" destId="{864D37A4-26E9-4B83-8467-FA5B55C4E549}" srcOrd="0" destOrd="0" presId="urn:microsoft.com/office/officeart/2005/8/layout/vList2"/>
    <dgm:cxn modelId="{497F2566-9577-41AB-99DA-39D011C3B707}" srcId="{3926B704-CEDB-46D8-838C-6D5169420099}" destId="{E00CBF91-CA3B-4494-A8F9-5887BBC6EB6F}" srcOrd="0" destOrd="0" parTransId="{79C9F097-8B9B-4AF0-95F4-652CBEE4056E}" sibTransId="{B2088F32-2773-4B78-AC67-5DE49362F605}"/>
    <dgm:cxn modelId="{9E45A56D-10D7-4E9B-A1EC-23EF196D7706}" type="presOf" srcId="{E00CBF91-CA3B-4494-A8F9-5887BBC6EB6F}" destId="{311B6035-414E-43E4-B1A0-AF2189888E3E}" srcOrd="0" destOrd="0" presId="urn:microsoft.com/office/officeart/2005/8/layout/vList2"/>
    <dgm:cxn modelId="{DDAEE621-B928-4C3C-ABBC-77DF7978DD90}" type="presParOf" srcId="{864D37A4-26E9-4B83-8467-FA5B55C4E549}" destId="{311B6035-414E-43E4-B1A0-AF2189888E3E}" srcOrd="0" destOrd="0" presId="urn:microsoft.com/office/officeart/2005/8/layout/vList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i="1"/>
            <a:t>1. Studium Wykonalności </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Y="6712">
        <dgm:presLayoutVars>
          <dgm:chMax val="0"/>
          <dgm:bulletEnabled val="1"/>
        </dgm:presLayoutVars>
      </dgm:prSet>
      <dgm:spPr/>
    </dgm:pt>
  </dgm:ptLst>
  <dgm:cxnLst>
    <dgm:cxn modelId="{D200B10D-401C-4B15-B0D0-F93EFBE831C4}" type="presOf" srcId="{6C1FDEDE-DBB3-4DFA-AF12-A52E0DB9B57F}" destId="{88A0A208-3E35-457F-B9B5-2B8AD4299135}" srcOrd="0" destOrd="0" presId="urn:microsoft.com/office/officeart/2005/8/layout/vList2"/>
    <dgm:cxn modelId="{96F7B53A-657B-4C6D-BD08-BE5938D6B940}" srcId="{6C1FDEDE-DBB3-4DFA-AF12-A52E0DB9B57F}" destId="{260C093B-1C5F-49B2-8390-A48CD6D81A28}" srcOrd="0" destOrd="0" parTransId="{43A79999-33F9-4682-9699-6B3608F0FBAF}" sibTransId="{EAE95D1B-3C54-423D-84A7-A7CFE6A8E4D0}"/>
    <dgm:cxn modelId="{528542E2-23ED-4424-9755-2002EBBFD5A4}" type="presOf" srcId="{260C093B-1C5F-49B2-8390-A48CD6D81A28}" destId="{FDBF6D42-45D4-492E-89C2-F0F5950365ED}" srcOrd="0" destOrd="0" presId="urn:microsoft.com/office/officeart/2005/8/layout/vList2"/>
    <dgm:cxn modelId="{D41557CF-5DC6-4E77-ABDB-1E83ACBF5DB4}"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i="1"/>
            <a:t>2. Dokumenty związane z przeprowadzeniem postępowania oceny </a:t>
          </a:r>
        </a:p>
        <a:p>
          <a:pPr algn="ctr"/>
          <a:r>
            <a:rPr lang="pl-PL" sz="1400" b="1" i="1"/>
            <a:t>oddziaływania na środowisko </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X="10243" custLinFactNeighborY="6712">
        <dgm:presLayoutVars>
          <dgm:chMax val="0"/>
          <dgm:bulletEnabled val="1"/>
        </dgm:presLayoutVars>
      </dgm:prSet>
      <dgm:spPr/>
    </dgm:pt>
  </dgm:ptLst>
  <dgm:cxnLst>
    <dgm:cxn modelId="{96F7B53A-657B-4C6D-BD08-BE5938D6B940}" srcId="{6C1FDEDE-DBB3-4DFA-AF12-A52E0DB9B57F}" destId="{260C093B-1C5F-49B2-8390-A48CD6D81A28}" srcOrd="0" destOrd="0" parTransId="{43A79999-33F9-4682-9699-6B3608F0FBAF}" sibTransId="{EAE95D1B-3C54-423D-84A7-A7CFE6A8E4D0}"/>
    <dgm:cxn modelId="{66D9B864-2DE5-4F30-B6D4-615097E1E949}" type="presOf" srcId="{260C093B-1C5F-49B2-8390-A48CD6D81A28}" destId="{FDBF6D42-45D4-492E-89C2-F0F5950365ED}" srcOrd="0" destOrd="0" presId="urn:microsoft.com/office/officeart/2005/8/layout/vList2"/>
    <dgm:cxn modelId="{66B3FFF7-3851-4ECF-80AC-79F51E1F5DE4}" type="presOf" srcId="{6C1FDEDE-DBB3-4DFA-AF12-A52E0DB9B57F}" destId="{88A0A208-3E35-457F-B9B5-2B8AD4299135}" srcOrd="0" destOrd="0" presId="urn:microsoft.com/office/officeart/2005/8/layout/vList2"/>
    <dgm:cxn modelId="{570B809D-35A4-4A2A-9628-0351E128E042}"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i="1"/>
            <a:t>3. Kopia pozwolenia na budowę lub zgłoszenie budowy/dokumenty dotyczące zagospodarowania przestrzennego</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X="-2606" custLinFactNeighborY="-181">
        <dgm:presLayoutVars>
          <dgm:chMax val="0"/>
          <dgm:bulletEnabled val="1"/>
        </dgm:presLayoutVars>
      </dgm:prSet>
      <dgm:spPr/>
    </dgm:pt>
  </dgm:ptLst>
  <dgm:cxnLst>
    <dgm:cxn modelId="{96F7B53A-657B-4C6D-BD08-BE5938D6B940}" srcId="{6C1FDEDE-DBB3-4DFA-AF12-A52E0DB9B57F}" destId="{260C093B-1C5F-49B2-8390-A48CD6D81A28}" srcOrd="0" destOrd="0" parTransId="{43A79999-33F9-4682-9699-6B3608F0FBAF}" sibTransId="{EAE95D1B-3C54-423D-84A7-A7CFE6A8E4D0}"/>
    <dgm:cxn modelId="{5174F16C-97A2-44BF-9163-672D1CFE8631}" type="presOf" srcId="{260C093B-1C5F-49B2-8390-A48CD6D81A28}" destId="{FDBF6D42-45D4-492E-89C2-F0F5950365ED}" srcOrd="0" destOrd="0" presId="urn:microsoft.com/office/officeart/2005/8/layout/vList2"/>
    <dgm:cxn modelId="{C0A74E9B-304E-48CD-BF20-59E3CE348100}" type="presOf" srcId="{6C1FDEDE-DBB3-4DFA-AF12-A52E0DB9B57F}" destId="{88A0A208-3E35-457F-B9B5-2B8AD4299135}" srcOrd="0" destOrd="0" presId="urn:microsoft.com/office/officeart/2005/8/layout/vList2"/>
    <dgm:cxn modelId="{9444BCF3-0791-4BC0-81D0-547C9A7C4482}"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a:t>4. </a:t>
          </a:r>
          <a:r>
            <a:rPr lang="pl-PL" sz="1400" b="1" i="1"/>
            <a:t>Wyciąg z dokumentacji technicznej</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X="-6013" custLinFactNeighborY="6670">
        <dgm:presLayoutVars>
          <dgm:chMax val="0"/>
          <dgm:bulletEnabled val="1"/>
        </dgm:presLayoutVars>
      </dgm:prSet>
      <dgm:spPr/>
    </dgm:pt>
  </dgm:ptLst>
  <dgm:cxnLst>
    <dgm:cxn modelId="{C39A7424-E2DD-42B4-A0AE-24A9B2E2CFA2}" type="presOf" srcId="{260C093B-1C5F-49B2-8390-A48CD6D81A28}" destId="{FDBF6D42-45D4-492E-89C2-F0F5950365ED}" srcOrd="0" destOrd="0" presId="urn:microsoft.com/office/officeart/2005/8/layout/vList2"/>
    <dgm:cxn modelId="{96F7B53A-657B-4C6D-BD08-BE5938D6B940}" srcId="{6C1FDEDE-DBB3-4DFA-AF12-A52E0DB9B57F}" destId="{260C093B-1C5F-49B2-8390-A48CD6D81A28}" srcOrd="0" destOrd="0" parTransId="{43A79999-33F9-4682-9699-6B3608F0FBAF}" sibTransId="{EAE95D1B-3C54-423D-84A7-A7CFE6A8E4D0}"/>
    <dgm:cxn modelId="{FC1E5159-3363-49AE-9AA4-F106EC965E4A}" type="presOf" srcId="{6C1FDEDE-DBB3-4DFA-AF12-A52E0DB9B57F}" destId="{88A0A208-3E35-457F-B9B5-2B8AD4299135}" srcOrd="0" destOrd="0" presId="urn:microsoft.com/office/officeart/2005/8/layout/vList2"/>
    <dgm:cxn modelId="{9773B710-5EDA-4607-A4DE-8A90A72EF5C7}"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i="1"/>
            <a:t>5. Kosztorys inwestorski </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X="-2004" custLinFactNeighborY="184">
        <dgm:presLayoutVars>
          <dgm:chMax val="0"/>
          <dgm:bulletEnabled val="1"/>
        </dgm:presLayoutVars>
      </dgm:prSet>
      <dgm:spPr/>
    </dgm:pt>
  </dgm:ptLst>
  <dgm:cxnLst>
    <dgm:cxn modelId="{96F7B53A-657B-4C6D-BD08-BE5938D6B940}" srcId="{6C1FDEDE-DBB3-4DFA-AF12-A52E0DB9B57F}" destId="{260C093B-1C5F-49B2-8390-A48CD6D81A28}" srcOrd="0" destOrd="0" parTransId="{43A79999-33F9-4682-9699-6B3608F0FBAF}" sibTransId="{EAE95D1B-3C54-423D-84A7-A7CFE6A8E4D0}"/>
    <dgm:cxn modelId="{230E65EB-5FBA-429F-A7BA-521A5E35BE26}" type="presOf" srcId="{6C1FDEDE-DBB3-4DFA-AF12-A52E0DB9B57F}" destId="{88A0A208-3E35-457F-B9B5-2B8AD4299135}" srcOrd="0" destOrd="0" presId="urn:microsoft.com/office/officeart/2005/8/layout/vList2"/>
    <dgm:cxn modelId="{AEA90AEF-6B0E-490B-B8B4-898ABB1B8277}" type="presOf" srcId="{260C093B-1C5F-49B2-8390-A48CD6D81A28}" destId="{FDBF6D42-45D4-492E-89C2-F0F5950365ED}" srcOrd="0" destOrd="0" presId="urn:microsoft.com/office/officeart/2005/8/layout/vList2"/>
    <dgm:cxn modelId="{BEEEAEC3-0D33-4C7C-AE92-1C3BB7D03C77}"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i="1"/>
            <a:t>6. Potwierdzenie prawa do dysponowania gruntem lub obiektami - oświadczenie o prawie dysponowania nieruchomością na cele realizacji projektu, umowa najmu, dzierżawy itp.  </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X="-1403" custLinFactNeighborY="-183">
        <dgm:presLayoutVars>
          <dgm:chMax val="0"/>
          <dgm:bulletEnabled val="1"/>
        </dgm:presLayoutVars>
      </dgm:prSet>
      <dgm:spPr/>
    </dgm:pt>
  </dgm:ptLst>
  <dgm:cxnLst>
    <dgm:cxn modelId="{96F7B53A-657B-4C6D-BD08-BE5938D6B940}" srcId="{6C1FDEDE-DBB3-4DFA-AF12-A52E0DB9B57F}" destId="{260C093B-1C5F-49B2-8390-A48CD6D81A28}" srcOrd="0" destOrd="0" parTransId="{43A79999-33F9-4682-9699-6B3608F0FBAF}" sibTransId="{EAE95D1B-3C54-423D-84A7-A7CFE6A8E4D0}"/>
    <dgm:cxn modelId="{C5D14146-977F-4073-830A-A64510737A3D}" type="presOf" srcId="{6C1FDEDE-DBB3-4DFA-AF12-A52E0DB9B57F}" destId="{88A0A208-3E35-457F-B9B5-2B8AD4299135}" srcOrd="0" destOrd="0" presId="urn:microsoft.com/office/officeart/2005/8/layout/vList2"/>
    <dgm:cxn modelId="{680F9370-B11F-475D-8798-95501476BED0}" type="presOf" srcId="{260C093B-1C5F-49B2-8390-A48CD6D81A28}" destId="{FDBF6D42-45D4-492E-89C2-F0F5950365ED}" srcOrd="0" destOrd="0" presId="urn:microsoft.com/office/officeart/2005/8/layout/vList2"/>
    <dgm:cxn modelId="{D0C10E44-DA88-4792-ACAF-8571751CB9BB}"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C1FDEDE-DBB3-4DFA-AF12-A52E0DB9B57F}"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pl-PL"/>
        </a:p>
      </dgm:t>
    </dgm:pt>
    <dgm:pt modelId="{260C093B-1C5F-49B2-8390-A48CD6D81A28}">
      <dgm:prSet phldrT="[Tekst]" custT="1"/>
      <dgm:spPr/>
      <dgm:t>
        <a:bodyPr/>
        <a:lstStyle/>
        <a:p>
          <a:pPr algn="ctr"/>
          <a:r>
            <a:rPr lang="pl-PL" sz="1400" b="1" i="1"/>
            <a:t>7. Oświadczenie Beneficjenta o kwalifikowalności podatku VAT</a:t>
          </a:r>
        </a:p>
      </dgm:t>
    </dgm:pt>
    <dgm:pt modelId="{EAE95D1B-3C54-423D-84A7-A7CFE6A8E4D0}" type="sibTrans" cxnId="{96F7B53A-657B-4C6D-BD08-BE5938D6B940}">
      <dgm:prSet/>
      <dgm:spPr/>
      <dgm:t>
        <a:bodyPr/>
        <a:lstStyle/>
        <a:p>
          <a:pPr algn="ctr"/>
          <a:endParaRPr lang="pl-PL"/>
        </a:p>
      </dgm:t>
    </dgm:pt>
    <dgm:pt modelId="{43A79999-33F9-4682-9699-6B3608F0FBAF}" type="parTrans" cxnId="{96F7B53A-657B-4C6D-BD08-BE5938D6B940}">
      <dgm:prSet/>
      <dgm:spPr/>
      <dgm:t>
        <a:bodyPr/>
        <a:lstStyle/>
        <a:p>
          <a:pPr algn="ctr"/>
          <a:endParaRPr lang="pl-PL"/>
        </a:p>
      </dgm:t>
    </dgm:pt>
    <dgm:pt modelId="{88A0A208-3E35-457F-B9B5-2B8AD4299135}" type="pres">
      <dgm:prSet presAssocID="{6C1FDEDE-DBB3-4DFA-AF12-A52E0DB9B57F}" presName="linear" presStyleCnt="0">
        <dgm:presLayoutVars>
          <dgm:animLvl val="lvl"/>
          <dgm:resizeHandles val="exact"/>
        </dgm:presLayoutVars>
      </dgm:prSet>
      <dgm:spPr/>
    </dgm:pt>
    <dgm:pt modelId="{FDBF6D42-45D4-492E-89C2-F0F5950365ED}" type="pres">
      <dgm:prSet presAssocID="{260C093B-1C5F-49B2-8390-A48CD6D81A28}" presName="parentText" presStyleLbl="node1" presStyleIdx="0" presStyleCnt="1" custScaleY="375626" custLinFactNeighborX="-1403" custLinFactNeighborY="-183">
        <dgm:presLayoutVars>
          <dgm:chMax val="0"/>
          <dgm:bulletEnabled val="1"/>
        </dgm:presLayoutVars>
      </dgm:prSet>
      <dgm:spPr/>
    </dgm:pt>
  </dgm:ptLst>
  <dgm:cxnLst>
    <dgm:cxn modelId="{6C4D5E22-81F9-4DDD-AD2E-1BFF8F943252}" type="presOf" srcId="{260C093B-1C5F-49B2-8390-A48CD6D81A28}" destId="{FDBF6D42-45D4-492E-89C2-F0F5950365ED}" srcOrd="0" destOrd="0" presId="urn:microsoft.com/office/officeart/2005/8/layout/vList2"/>
    <dgm:cxn modelId="{96F7B53A-657B-4C6D-BD08-BE5938D6B940}" srcId="{6C1FDEDE-DBB3-4DFA-AF12-A52E0DB9B57F}" destId="{260C093B-1C5F-49B2-8390-A48CD6D81A28}" srcOrd="0" destOrd="0" parTransId="{43A79999-33F9-4682-9699-6B3608F0FBAF}" sibTransId="{EAE95D1B-3C54-423D-84A7-A7CFE6A8E4D0}"/>
    <dgm:cxn modelId="{EE288B99-C280-41F4-82DE-7D3173B0D275}" type="presOf" srcId="{6C1FDEDE-DBB3-4DFA-AF12-A52E0DB9B57F}" destId="{88A0A208-3E35-457F-B9B5-2B8AD4299135}" srcOrd="0" destOrd="0" presId="urn:microsoft.com/office/officeart/2005/8/layout/vList2"/>
    <dgm:cxn modelId="{AD79FA42-BFEB-4042-9AC1-6ADC07AE30FA}" type="presParOf" srcId="{88A0A208-3E35-457F-B9B5-2B8AD4299135}" destId="{FDBF6D42-45D4-492E-89C2-F0F5950365ED}" srcOrd="0" destOrd="0" presId="urn:microsoft.com/office/officeart/2005/8/layout/vList2"/>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1B6035-414E-43E4-B1A0-AF2189888E3E}">
      <dsp:nvSpPr>
        <dsp:cNvPr id="0" name=""/>
        <dsp:cNvSpPr/>
      </dsp:nvSpPr>
      <dsp:spPr>
        <a:xfrm>
          <a:off x="0" y="0"/>
          <a:ext cx="5995670" cy="41184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pl-PL" sz="1400" b="1" i="1" kern="1200">
              <a:solidFill>
                <a:sysClr val="window" lastClr="FFFFFF"/>
              </a:solidFill>
              <a:latin typeface="Cambria"/>
              <a:ea typeface="+mn-ea"/>
              <a:cs typeface="+mn-cs"/>
            </a:rPr>
            <a:t>Spis treści:</a:t>
          </a:r>
        </a:p>
      </dsp:txBody>
      <dsp:txXfrm>
        <a:off x="20104" y="20104"/>
        <a:ext cx="5955462" cy="371632"/>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0"/>
          <a:ext cx="5931673" cy="508386"/>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t>8.  Pozostałe załączniki wymagane</a:t>
          </a:r>
        </a:p>
      </dsp:txBody>
      <dsp:txXfrm>
        <a:off x="24817" y="24817"/>
        <a:ext cx="5882039" cy="458752"/>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FE577-4660-4547-8437-057E938C9D5E}">
      <dsp:nvSpPr>
        <dsp:cNvPr id="0" name=""/>
        <dsp:cNvSpPr/>
      </dsp:nvSpPr>
      <dsp:spPr>
        <a:xfrm>
          <a:off x="0" y="340"/>
          <a:ext cx="5995670" cy="46363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Analiza wykonalności projektu (jeśli dotyczy)</a:t>
          </a:r>
          <a:endParaRPr lang="pl-PL" sz="1400" i="1" kern="1200">
            <a:solidFill>
              <a:sysClr val="window" lastClr="FFFFFF"/>
            </a:solidFill>
            <a:latin typeface="Calibri"/>
            <a:ea typeface="+mn-ea"/>
            <a:cs typeface="+mn-cs"/>
          </a:endParaRPr>
        </a:p>
      </dsp:txBody>
      <dsp:txXfrm>
        <a:off x="22633" y="22973"/>
        <a:ext cx="5950404" cy="418367"/>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A48484-F067-4C28-AED5-FCE492331CE6}">
      <dsp:nvSpPr>
        <dsp:cNvPr id="0" name=""/>
        <dsp:cNvSpPr/>
      </dsp:nvSpPr>
      <dsp:spPr>
        <a:xfrm>
          <a:off x="0" y="6928"/>
          <a:ext cx="5895975" cy="39312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Dokumenty</a:t>
          </a:r>
          <a:r>
            <a:rPr lang="pl-PL" sz="1200" kern="1200">
              <a:solidFill>
                <a:sysClr val="window" lastClr="FFFFFF"/>
              </a:solidFill>
              <a:latin typeface="Calibri"/>
              <a:ea typeface="+mn-ea"/>
              <a:cs typeface="+mn-cs"/>
            </a:rPr>
            <a:t> </a:t>
          </a:r>
          <a:r>
            <a:rPr lang="pl-PL" sz="1400" b="1" i="1" kern="1200">
              <a:solidFill>
                <a:sysClr val="window" lastClr="FFFFFF"/>
              </a:solidFill>
              <a:latin typeface="Calibri"/>
              <a:ea typeface="+mn-ea"/>
              <a:cs typeface="+mn-cs"/>
            </a:rPr>
            <a:t>finansowe</a:t>
          </a:r>
          <a:r>
            <a:rPr lang="pl-PL" sz="1200" b="1" kern="1200">
              <a:solidFill>
                <a:sysClr val="window" lastClr="FFFFFF"/>
              </a:solidFill>
              <a:latin typeface="Calibri"/>
              <a:ea typeface="+mn-ea"/>
              <a:cs typeface="+mn-cs"/>
            </a:rPr>
            <a:t> </a:t>
          </a:r>
          <a:endParaRPr lang="pl-PL" sz="1200" kern="1200">
            <a:solidFill>
              <a:sysClr val="window" lastClr="FFFFFF"/>
            </a:solidFill>
            <a:latin typeface="Calibri"/>
            <a:ea typeface="+mn-ea"/>
            <a:cs typeface="+mn-cs"/>
          </a:endParaRPr>
        </a:p>
      </dsp:txBody>
      <dsp:txXfrm>
        <a:off x="19191" y="26119"/>
        <a:ext cx="5857593" cy="354738"/>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FE577-4660-4547-8437-057E938C9D5E}">
      <dsp:nvSpPr>
        <dsp:cNvPr id="0" name=""/>
        <dsp:cNvSpPr/>
      </dsp:nvSpPr>
      <dsp:spPr>
        <a:xfrm>
          <a:off x="0" y="0"/>
          <a:ext cx="6026784" cy="46669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Oświadczenie o przetwarzaniu swoich danych osobowych (jeśli dotyczy)</a:t>
          </a:r>
          <a:endParaRPr lang="pl-PL" sz="1400" i="1" kern="1200">
            <a:solidFill>
              <a:sysClr val="window" lastClr="FFFFFF"/>
            </a:solidFill>
            <a:latin typeface="Calibri"/>
            <a:ea typeface="+mn-ea"/>
            <a:cs typeface="+mn-cs"/>
          </a:endParaRPr>
        </a:p>
      </dsp:txBody>
      <dsp:txXfrm>
        <a:off x="22782" y="22782"/>
        <a:ext cx="5981220" cy="421126"/>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FE577-4660-4547-8437-057E938C9D5E}">
      <dsp:nvSpPr>
        <dsp:cNvPr id="0" name=""/>
        <dsp:cNvSpPr/>
      </dsp:nvSpPr>
      <dsp:spPr>
        <a:xfrm>
          <a:off x="0" y="0"/>
          <a:ext cx="5972810" cy="46212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Oświadczenie o niezaleganiu z informacjami  do Generalnej Dyrekcji Ochrony Środowiska (GDOŚ)</a:t>
          </a:r>
          <a:endParaRPr lang="pl-PL" sz="1400" i="1" kern="1200">
            <a:solidFill>
              <a:sysClr val="window" lastClr="FFFFFF"/>
            </a:solidFill>
            <a:latin typeface="Calibri"/>
            <a:ea typeface="+mn-ea"/>
            <a:cs typeface="+mn-cs"/>
          </a:endParaRPr>
        </a:p>
      </dsp:txBody>
      <dsp:txXfrm>
        <a:off x="22559" y="22559"/>
        <a:ext cx="5927692" cy="417004"/>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FE577-4660-4547-8437-057E938C9D5E}">
      <dsp:nvSpPr>
        <dsp:cNvPr id="0" name=""/>
        <dsp:cNvSpPr/>
      </dsp:nvSpPr>
      <dsp:spPr>
        <a:xfrm>
          <a:off x="0" y="0"/>
          <a:ext cx="5972810" cy="46178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Oświadczenie o nieubieganie się o dofinansowanie w ramach projektów realizowanych w osiach głównych </a:t>
          </a:r>
          <a:endParaRPr lang="pl-PL" sz="1400" i="1" kern="1200">
            <a:solidFill>
              <a:sysClr val="window" lastClr="FFFFFF"/>
            </a:solidFill>
            <a:latin typeface="Calibri"/>
            <a:ea typeface="+mn-ea"/>
            <a:cs typeface="+mn-cs"/>
          </a:endParaRPr>
        </a:p>
      </dsp:txBody>
      <dsp:txXfrm>
        <a:off x="22542" y="22542"/>
        <a:ext cx="5927726" cy="416701"/>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19F88-2DA3-441C-A5CF-5F3A1F5D04D2}">
      <dsp:nvSpPr>
        <dsp:cNvPr id="0" name=""/>
        <dsp:cNvSpPr/>
      </dsp:nvSpPr>
      <dsp:spPr>
        <a:xfrm>
          <a:off x="0" y="223"/>
          <a:ext cx="5915025" cy="55200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0"/>
            </a:spcAft>
            <a:buNone/>
          </a:pPr>
          <a:r>
            <a:rPr lang="pl-PL" sz="1400" b="1" kern="1200">
              <a:solidFill>
                <a:sysClr val="window" lastClr="FFFFFF"/>
              </a:solidFill>
              <a:latin typeface="Calibri"/>
              <a:ea typeface="+mn-ea"/>
              <a:cs typeface="+mn-cs"/>
            </a:rPr>
            <a:t> </a:t>
          </a:r>
          <a:r>
            <a:rPr lang="pl-PL" sz="1400" b="1" i="1" kern="1200">
              <a:solidFill>
                <a:sysClr val="window" lastClr="FFFFFF"/>
              </a:solidFill>
              <a:latin typeface="Calibri"/>
              <a:ea typeface="+mn-ea"/>
              <a:cs typeface="+mn-cs"/>
            </a:rPr>
            <a:t>Formularz informacji przedstawianych przy ubieganiu się o pomoc inną niż pomoc de minimis lub pomoc de minimis w rolnictwie lub rybołówstwie </a:t>
          </a:r>
        </a:p>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(jesli dotyczy)</a:t>
          </a:r>
          <a:endParaRPr lang="pl-PL" sz="1400" i="1" kern="1200">
            <a:solidFill>
              <a:sysClr val="window" lastClr="FFFFFF"/>
            </a:solidFill>
            <a:latin typeface="Calibri"/>
            <a:ea typeface="+mn-ea"/>
            <a:cs typeface="+mn-cs"/>
          </a:endParaRPr>
        </a:p>
      </dsp:txBody>
      <dsp:txXfrm>
        <a:off x="26947" y="27170"/>
        <a:ext cx="5861131" cy="498108"/>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19F88-2DA3-441C-A5CF-5F3A1F5D04D2}">
      <dsp:nvSpPr>
        <dsp:cNvPr id="0" name=""/>
        <dsp:cNvSpPr/>
      </dsp:nvSpPr>
      <dsp:spPr>
        <a:xfrm>
          <a:off x="0" y="86"/>
          <a:ext cx="5915025" cy="55227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 lastClr="FFFFFF"/>
              </a:solidFill>
              <a:latin typeface="Calibri"/>
              <a:ea typeface="+mn-ea"/>
              <a:cs typeface="+mn-cs"/>
            </a:rPr>
            <a:t> </a:t>
          </a:r>
          <a:r>
            <a:rPr lang="pl-PL" sz="1400" b="1" i="1" kern="1200">
              <a:solidFill>
                <a:sysClr val="window" lastClr="FFFFFF"/>
              </a:solidFill>
              <a:latin typeface="Calibri"/>
              <a:ea typeface="+mn-ea"/>
              <a:cs typeface="+mn-cs"/>
            </a:rPr>
            <a:t>Formularz informacji przedstawianych przy ubieganiu się o pomoc de minimis (jeśli dotyczy)</a:t>
          </a:r>
          <a:endParaRPr lang="pl-PL" sz="1400" i="1" kern="1200">
            <a:solidFill>
              <a:sysClr val="window" lastClr="FFFFFF"/>
            </a:solidFill>
            <a:latin typeface="Calibri"/>
            <a:ea typeface="+mn-ea"/>
            <a:cs typeface="+mn-cs"/>
          </a:endParaRPr>
        </a:p>
      </dsp:txBody>
      <dsp:txXfrm>
        <a:off x="26960" y="27046"/>
        <a:ext cx="5861105" cy="498356"/>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19F88-2DA3-441C-A5CF-5F3A1F5D04D2}">
      <dsp:nvSpPr>
        <dsp:cNvPr id="0" name=""/>
        <dsp:cNvSpPr/>
      </dsp:nvSpPr>
      <dsp:spPr>
        <a:xfrm>
          <a:off x="0" y="9569"/>
          <a:ext cx="5915025" cy="54288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Zaświadczenie o uzyskanej pomocy de minimis (jeśli dotyczy)</a:t>
          </a:r>
          <a:endParaRPr lang="pl-PL" sz="1400" i="1" kern="1200">
            <a:solidFill>
              <a:sysClr val="window" lastClr="FFFFFF"/>
            </a:solidFill>
            <a:latin typeface="Calibri"/>
            <a:ea typeface="+mn-ea"/>
            <a:cs typeface="+mn-cs"/>
          </a:endParaRPr>
        </a:p>
      </dsp:txBody>
      <dsp:txXfrm>
        <a:off x="26501" y="36070"/>
        <a:ext cx="5862023" cy="489878"/>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A48484-F067-4C28-AED5-FCE492331CE6}">
      <dsp:nvSpPr>
        <dsp:cNvPr id="0" name=""/>
        <dsp:cNvSpPr/>
      </dsp:nvSpPr>
      <dsp:spPr>
        <a:xfrm>
          <a:off x="0" y="6928"/>
          <a:ext cx="5895975" cy="39312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solidFill>
                <a:sysClr val="window" lastClr="FFFFFF"/>
              </a:solidFill>
              <a:latin typeface="Calibri"/>
              <a:ea typeface="+mn-ea"/>
              <a:cs typeface="+mn-cs"/>
            </a:rPr>
            <a:t>Inne</a:t>
          </a:r>
          <a:endParaRPr lang="pl-PL" sz="1200" kern="1200">
            <a:solidFill>
              <a:sysClr val="window" lastClr="FFFFFF"/>
            </a:solidFill>
            <a:latin typeface="Calibri"/>
            <a:ea typeface="+mn-ea"/>
            <a:cs typeface="+mn-cs"/>
          </a:endParaRPr>
        </a:p>
      </dsp:txBody>
      <dsp:txXfrm>
        <a:off x="19191" y="26119"/>
        <a:ext cx="5857593" cy="3547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1B6035-414E-43E4-B1A0-AF2189888E3E}">
      <dsp:nvSpPr>
        <dsp:cNvPr id="0" name=""/>
        <dsp:cNvSpPr/>
      </dsp:nvSpPr>
      <dsp:spPr>
        <a:xfrm>
          <a:off x="0" y="0"/>
          <a:ext cx="5995670" cy="41184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latin typeface="+mj-lt"/>
            </a:rPr>
            <a:t>Postanowienia ogólne</a:t>
          </a:r>
        </a:p>
      </dsp:txBody>
      <dsp:txXfrm>
        <a:off x="20104" y="20104"/>
        <a:ext cx="5955462" cy="37163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548"/>
          <a:ext cx="5924550" cy="561426"/>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t>1. Studium Wykonalności </a:t>
          </a:r>
        </a:p>
      </dsp:txBody>
      <dsp:txXfrm>
        <a:off x="27407" y="27955"/>
        <a:ext cx="5869736" cy="5066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688"/>
          <a:ext cx="5924550" cy="70416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t>2. Dokumenty związane z przeprowadzeniem postępowania oceny </a:t>
          </a:r>
        </a:p>
        <a:p>
          <a:pPr marL="0" lvl="0" indent="0" algn="ctr" defTabSz="622300">
            <a:lnSpc>
              <a:spcPct val="90000"/>
            </a:lnSpc>
            <a:spcBef>
              <a:spcPct val="0"/>
            </a:spcBef>
            <a:spcAft>
              <a:spcPct val="35000"/>
            </a:spcAft>
            <a:buNone/>
          </a:pPr>
          <a:r>
            <a:rPr lang="pl-PL" sz="1400" b="1" i="1" kern="1200"/>
            <a:t>oddziaływania na środowisko </a:t>
          </a:r>
        </a:p>
      </dsp:txBody>
      <dsp:txXfrm>
        <a:off x="34374" y="35062"/>
        <a:ext cx="5855802" cy="63541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4"/>
          <a:ext cx="5924550" cy="70416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t>3. Kopia pozwolenia na budowę lub zgłoszenie budowy/dokumenty dotyczące zagospodarowania przestrzennego</a:t>
          </a:r>
        </a:p>
      </dsp:txBody>
      <dsp:txXfrm>
        <a:off x="34374" y="34378"/>
        <a:ext cx="5855802" cy="63541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510"/>
          <a:ext cx="5925787" cy="52200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t>4. </a:t>
          </a:r>
          <a:r>
            <a:rPr lang="pl-PL" sz="1400" b="1" i="1" kern="1200"/>
            <a:t>Wyciąg z dokumentacji technicznej</a:t>
          </a:r>
        </a:p>
      </dsp:txBody>
      <dsp:txXfrm>
        <a:off x="25482" y="25992"/>
        <a:ext cx="5874823" cy="47103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510"/>
          <a:ext cx="5925787" cy="52200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t>5. Kosztorys inwestorski </a:t>
          </a:r>
        </a:p>
      </dsp:txBody>
      <dsp:txXfrm>
        <a:off x="25482" y="25992"/>
        <a:ext cx="5874823" cy="47103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18326"/>
          <a:ext cx="5937662" cy="74639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t>6. Potwierdzenie prawa do dysponowania gruntem lub obiektami - oświadczenie o prawie dysponowania nieruchomością na cele realizacji projektu, umowa najmu, dzierżawy itp.  </a:t>
          </a:r>
        </a:p>
      </dsp:txBody>
      <dsp:txXfrm>
        <a:off x="36436" y="54762"/>
        <a:ext cx="5864790" cy="67351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F6D42-45D4-492E-89C2-F0F5950365ED}">
      <dsp:nvSpPr>
        <dsp:cNvPr id="0" name=""/>
        <dsp:cNvSpPr/>
      </dsp:nvSpPr>
      <dsp:spPr>
        <a:xfrm>
          <a:off x="0" y="18326"/>
          <a:ext cx="5937662" cy="74639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i="1" kern="1200"/>
            <a:t>7. Oświadczenie Beneficjenta o kwalifikowalności podatku VAT</a:t>
          </a:r>
        </a:p>
      </dsp:txBody>
      <dsp:txXfrm>
        <a:off x="36436" y="54762"/>
        <a:ext cx="5864790" cy="673518"/>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1CA7F-0885-4200-B368-881139E8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6281</Words>
  <Characters>37691</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Kochański Bogusław</dc:creator>
  <cp:lastModifiedBy>Admin</cp:lastModifiedBy>
  <cp:revision>17</cp:revision>
  <cp:lastPrinted>2017-01-31T08:56:00Z</cp:lastPrinted>
  <dcterms:created xsi:type="dcterms:W3CDTF">2017-06-10T12:07:00Z</dcterms:created>
  <dcterms:modified xsi:type="dcterms:W3CDTF">2017-10-20T08:25:00Z</dcterms:modified>
</cp:coreProperties>
</file>